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Монографии</w:t>
        </w:r>
      </w:hyperlink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Учебники</w:t>
        </w:r>
      </w:hyperlink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Учебные пособия</w:t>
        </w:r>
      </w:hyperlink>
    </w:p>
    <w:p w:rsidR="00F07B57" w:rsidRDefault="00F07B57" w:rsidP="00F07B57">
      <w:pPr>
        <w:pStyle w:val="a6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педагогического мастерства: учебно-методический комплекс/ сост. И.В. Въяскова.- Чебоксары, издательство Чувашского университета , 2009г.- 40 с.</w:t>
      </w:r>
    </w:p>
    <w:p w:rsidR="00F07B57" w:rsidRDefault="00F07B57" w:rsidP="00F07B57">
      <w:pPr>
        <w:pStyle w:val="1"/>
        <w:widowControl/>
        <w:numPr>
          <w:ilvl w:val="0"/>
          <w:numId w:val="1"/>
        </w:numPr>
        <w:spacing w:before="0"/>
        <w:ind w:left="0"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Английский язык: учебно-методический комплекс/ сост. И.В. Въяскова.- Чебоксары, издательство Чувашского университета , 2009г.- 72 с.</w:t>
      </w:r>
    </w:p>
    <w:p w:rsidR="00F07B57" w:rsidRDefault="00F07B57" w:rsidP="00F07B57">
      <w:pPr>
        <w:pStyle w:val="a4"/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Эстетика: комплект лекций/ сост. М.Л. Гарькина. - Чебоксары, издательство Чувашского университета , 2009г.- 112 с.</w:t>
      </w:r>
    </w:p>
    <w:p w:rsidR="00F07B57" w:rsidRDefault="00F07B57" w:rsidP="00F07B57">
      <w:pPr>
        <w:pStyle w:val="2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 В.В. Учебно-методический комплекс по дисциплине «Менеджмент качества» для дневного и заочного форм обучения студентов факультета «Управления и экономики» АФ ЧГУ. – Чебоксары: Изд-во Чуваш. университета, 2009, 40 с.</w:t>
      </w:r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Методические пособия</w:t>
        </w:r>
      </w:hyperlink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Сборники научных трудов</w:t>
        </w:r>
      </w:hyperlink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07B57" w:rsidRDefault="00F07B57" w:rsidP="00F07B57">
      <w:pPr>
        <w:spacing w:after="0" w:line="240" w:lineRule="auto"/>
      </w:pPr>
      <w:hyperlink r:id="rId10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Статьи</w:t>
        </w:r>
      </w:hyperlink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центральных изданиях</w:t>
      </w:r>
    </w:p>
    <w:p w:rsidR="00F07B57" w:rsidRDefault="00F07B57" w:rsidP="00F07B57">
      <w:pPr>
        <w:pStyle w:val="a6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Пиняев А.М. О вдавливании плоского штампа в уплотняемую среду. Научный журнал «Вестник КГТУ им. А.Н.Туполева». Казань: Изд-во КГТУ им. А.Н.Туполева, 2009.</w:t>
      </w:r>
    </w:p>
    <w:p w:rsidR="00F07B57" w:rsidRDefault="00F07B57" w:rsidP="00F07B57">
      <w:pPr>
        <w:pStyle w:val="2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Пичугин В.Н. Электродинамические эффекты в антенной решётке щелевых излучателей в многоволновом режиме работы. Научно-технический журнал «Вестник КГТУ им. А.Н.Туполева» №2. Казань: Изд-во КГТУ им. А.Н.Туполева, 2009.</w:t>
      </w:r>
    </w:p>
    <w:p w:rsidR="00F07B57" w:rsidRDefault="00F07B57" w:rsidP="00F07B57">
      <w:pPr>
        <w:pStyle w:val="a6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Солдатов А.А. О программной реализации агентных приложений. / А.А.Солдатов, В.В. Андреев. // Вестник ЧГУ, серия «Естественные и технические науки». Чебоксары, ЧГУ, 2009, с. 233-242.</w:t>
      </w:r>
    </w:p>
    <w:p w:rsidR="00F07B57" w:rsidRDefault="00F07B57" w:rsidP="00F07B57">
      <w:pPr>
        <w:pStyle w:val="a6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Солдатов А.А. Многоагентная платформа интернет-магазина. / А.А.Солдатов // Международный журнал «Программные продукты и системы» выпуск №4, 2009, с. 169-177. </w:t>
      </w:r>
    </w:p>
    <w:p w:rsidR="00F07B57" w:rsidRDefault="00F07B57" w:rsidP="00F07B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вузовских изданиях</w:t>
      </w:r>
    </w:p>
    <w:p w:rsidR="00F07B57" w:rsidRDefault="00F07B57" w:rsidP="00F07B57">
      <w:pPr>
        <w:pStyle w:val="1"/>
        <w:numPr>
          <w:ilvl w:val="0"/>
          <w:numId w:val="3"/>
        </w:numPr>
        <w:autoSpaceDE w:val="0"/>
        <w:autoSpaceDN w:val="0"/>
        <w:adjustRightInd w:val="0"/>
        <w:spacing w:before="0"/>
        <w:ind w:left="0"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Жидяева Т.П. Инвестиции как инструмент повышения конкурентоспособности региона / Т.П. Жидяева / Обеспечение конкурентоспособности региона в условиях финансово-экономического кризиса: материалы Всероссийской научно-практической конференции. – Чебоксары: изд. Чув. Ун-та, 2009 г. – 280 с.</w:t>
      </w:r>
    </w:p>
    <w:p w:rsidR="00F07B57" w:rsidRDefault="00F07B57" w:rsidP="00F07B57">
      <w:pPr>
        <w:pStyle w:val="a4"/>
        <w:numPr>
          <w:ilvl w:val="0"/>
          <w:numId w:val="3"/>
        </w:numPr>
        <w:tabs>
          <w:tab w:val="left" w:pos="360"/>
          <w:tab w:val="left" w:pos="426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Мигунова Е.С. Об использованиии системы 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 xml:space="preserve"> при изучении аналитической геометрии. Математика. Образование: Материалы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международной конференции. Двуязычное (билингвальное) обучение в системе общего и высшего профессионального образования. Материалы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международного симпозиума. – Чебоксары: Изд-во Чувашского университета, 2009. </w:t>
      </w:r>
    </w:p>
    <w:p w:rsidR="00F07B57" w:rsidRDefault="00F07B57" w:rsidP="00F07B57">
      <w:pPr>
        <w:pStyle w:val="a4"/>
        <w:numPr>
          <w:ilvl w:val="0"/>
          <w:numId w:val="3"/>
        </w:numPr>
        <w:tabs>
          <w:tab w:val="left" w:pos="360"/>
          <w:tab w:val="left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Немкова М.П. О системе упражнений по теме «Исследования функций и построение графиков». Математика. Образование: Материалы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международной конференции. Двуязычное (билингвальное) обучение в системе общего и высшего профессионального образования. Материалы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международного симпозиума. – Чебоксары: Изд-во Чувашского университета, 2009. </w:t>
      </w:r>
    </w:p>
    <w:p w:rsidR="00F07B57" w:rsidRDefault="00F07B57" w:rsidP="00F07B57">
      <w:pPr>
        <w:pStyle w:val="a4"/>
        <w:numPr>
          <w:ilvl w:val="0"/>
          <w:numId w:val="3"/>
        </w:numPr>
        <w:tabs>
          <w:tab w:val="left" w:pos="360"/>
          <w:tab w:val="left" w:pos="42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Пичугин В.Н. Компьютерное моделирование на основе франтальных функций. Математика. Образование: Материалы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международной конференции. Двуязычное (билингвальное) обучение в системе общего и высшего профессионального образования. Материалы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международного симпозиума. – Чебоксары: Изд-во Чувашского университета, 2009. 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 Р.В. Численное решение дифференциальных уравнений. / Сборник трудов региональной 43-й научной студенческой конференции. – Чебоксары, Изд-во Чуваш. Ун-та, 2009 г, с. 293-294.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 Р.В. За высокими технологиями будущее. – Газета «Ульяновец» № 81-82 от 3 декабря 2009 г. с. 5.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Селезнева Е.В. «Педагогическое сотворчество как фактор формирования духовно-нравственной личности» // Педагогический процесс в поликультурной образовательной среде: Сборник научных статей/ Ответ. ред. Павлов И.В, Павлов В.И.: Чуваш. гос. пед. ун.-т, Чебоксары, 2009. – 203 с.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Селезнева Е.В. «Организация  нравственного воспитания учащихся» // Педагогический процесс в поликультурной образовательной среде: Сборник научных статей/ Ответ. ред. Павлов И.В, Павлов В.И.: Чуваш. гос. пед. ун.-т, Чебоксары, 2009. – 203 с.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Въяскова И.В. «Влияние телевидения на личность человека»// Сборник трудов молодых ученых Чувашского гос. университета имени И.Н. Ульянова/Чуваш. ун-т, Чебоксары – 2009. 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Малышкин А.П., Малышкина Н.А. «Образ провинциального градоначальника как отражение социально-экономических изменений в современной России»//Российские регионы на современном этапе: культура, политика, экономика, управление – материалы 5-й региональной научно-практической конференции Чебоксары: Новое время. – 2009.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Малышкин А.П., Малышкина Н.А. «Проблемы формирования социальной памяти в процессе государственного управления (опыт философского осмысления)»//Диалог мировоззрений: коллективная социально-историческая память и вызовы современности: программные и рабочие материалы </w:t>
      </w:r>
      <w:r>
        <w:rPr>
          <w:rFonts w:ascii="Times New Roman" w:eastAsia="Times New Roman" w:hAnsi="Times New Roman" w:cs="Times New Roman"/>
          <w:sz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</w:rPr>
        <w:t xml:space="preserve"> – международного симпозиума, 27-29 мая 2009 г. – Н. Новгород: Изд-во ВВАГС, 2009 г.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Малышкин А.П., Малышкина Н.А. «Ценность успешности в практике управленческой деятельности (философские и психологические аспекты)»//Ценности современного менеджмента: Сборник статей </w:t>
      </w:r>
      <w:r>
        <w:rPr>
          <w:rFonts w:ascii="Times New Roman" w:eastAsia="Times New Roman" w:hAnsi="Times New Roman" w:cs="Times New Roman"/>
          <w:sz w:val="28"/>
        </w:rPr>
        <w:lastRenderedPageBreak/>
        <w:t>всероссийской научно-практической конференции. – Магнитогорск: ГОУ ВПО «МГТУ», - 2009 г.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Юдина Г.В. «Художественный образ через национальный костюм»//Сборник трудов </w:t>
      </w:r>
      <w:r>
        <w:rPr>
          <w:rFonts w:ascii="Times New Roman" w:eastAsia="Times New Roman" w:hAnsi="Times New Roman" w:cs="Times New Roman"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</w:rPr>
        <w:t>-й научно-практической конференции «Оптимизация системы эстетического образования» Чебоксары, 2009.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Юдина Г.В. «История развития народного прикладного искусства и его феноменальность»//Сборник трудов </w:t>
      </w:r>
      <w:r>
        <w:rPr>
          <w:rFonts w:ascii="Times New Roman" w:eastAsia="Times New Roman" w:hAnsi="Times New Roman" w:cs="Times New Roman"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</w:rPr>
        <w:t>-й научно-практической конференции «Оптимизация системы эстетического образования» Чебоксары, 2009.</w:t>
      </w:r>
    </w:p>
    <w:p w:rsidR="00F07B57" w:rsidRDefault="00F07B57" w:rsidP="00F07B57">
      <w:pPr>
        <w:pStyle w:val="a6"/>
        <w:numPr>
          <w:ilvl w:val="0"/>
          <w:numId w:val="3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Паравина М.Н. «Мои воспоминания об А.В. Арсентьевой»// Незабудка из Поречья: биографический очерк и воспоминания об А.В. Арсентьевой/ Отв. ред. Л.П. Кураков.- Чебоксары: Изд-во Чуваш. ун-та, 2009. – 216 с.</w:t>
      </w:r>
    </w:p>
    <w:p w:rsidR="00F07B57" w:rsidRDefault="00F07B57" w:rsidP="00F07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Тезисы конференций, симпозиумов</w:t>
        </w:r>
      </w:hyperlink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Акулин А.С., Ануфриева Е.М. Концепция бухгалтерского учета в РФ в условиях реформирования в направлении МСФО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Константинова М.Е., Пахомова О.А. Проблемы присоединения Рос</w:t>
      </w:r>
      <w:r>
        <w:rPr>
          <w:rFonts w:ascii="Times New Roman" w:hAnsi="Times New Roman" w:cs="Times New Roman"/>
          <w:sz w:val="28"/>
          <w:szCs w:val="28"/>
        </w:rPr>
        <w:t>сии к ВТО.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Малькова Е.Г., Лукишин А.В. Социальный пакет на предприятии как инструмент антикризисных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Маштанова Т.С., Дроздов А.Ю. Антикризисный маркетинг в современный российской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Шлягина О.И., Жидяева Т.П. ЭКФ Финансовый кризис и его послед</w:t>
      </w:r>
      <w:r>
        <w:rPr>
          <w:rFonts w:ascii="Times New Roman" w:hAnsi="Times New Roman" w:cs="Times New Roman"/>
          <w:sz w:val="28"/>
          <w:szCs w:val="28"/>
        </w:rPr>
        <w:t xml:space="preserve">ствия для РФ.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Власов А.А., Паравина М.Н. «Особенности инквизиции в Испании».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Илларионова С.А., Паравина М.Н. «Общество Иисуса и Игнатий Лойола».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pStyle w:val="a6"/>
        <w:numPr>
          <w:ilvl w:val="0"/>
          <w:numId w:val="4"/>
        </w:numPr>
        <w:ind w:left="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Кольдина А.С., Паравина М.Н. «Секта людей Божьих в Алатырском уезде в первой половине 19 века».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«Звездный старт студенческой науки» Сборник трудов региональной 43-й научной студенческой конференции. - Чебоксары: Изд-во Чуваш. ун-та, 2009. – 400 с.</w:t>
      </w:r>
    </w:p>
    <w:p w:rsidR="00F07B57" w:rsidRDefault="00F07B57" w:rsidP="00F07B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0000" w:rsidRDefault="00F07B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F16"/>
    <w:multiLevelType w:val="hybridMultilevel"/>
    <w:tmpl w:val="365A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12AE7"/>
    <w:multiLevelType w:val="hybridMultilevel"/>
    <w:tmpl w:val="20C2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16A31"/>
    <w:multiLevelType w:val="hybridMultilevel"/>
    <w:tmpl w:val="4974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80DAF"/>
    <w:multiLevelType w:val="hybridMultilevel"/>
    <w:tmpl w:val="282C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7B57"/>
    <w:rsid w:val="00F0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B5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07B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F07B57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07B57"/>
    <w:pPr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7B57"/>
  </w:style>
  <w:style w:type="paragraph" w:styleId="a6">
    <w:name w:val="List Paragraph"/>
    <w:basedOn w:val="a"/>
    <w:uiPriority w:val="34"/>
    <w:qFormat/>
    <w:rsid w:val="00F07B57"/>
    <w:pPr>
      <w:spacing w:after="0" w:line="240" w:lineRule="auto"/>
      <w:ind w:left="720"/>
      <w:contextualSpacing/>
      <w:jc w:val="both"/>
    </w:pPr>
  </w:style>
  <w:style w:type="paragraph" w:customStyle="1" w:styleId="1">
    <w:name w:val="Обычный1"/>
    <w:rsid w:val="00F07B57"/>
    <w:pPr>
      <w:widowControl w:val="0"/>
      <w:snapToGrid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tyr.chuvsu.ru/?page=metod_p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atyr.chuvsu.ru/?page=uchebnie_posob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tyr.chuvsu.ru/?page=uchebniki" TargetMode="External"/><Relationship Id="rId11" Type="http://schemas.openxmlformats.org/officeDocument/2006/relationships/hyperlink" Target="http://alatyr.chuvsu.ru/?page=tezisi_main" TargetMode="External"/><Relationship Id="rId5" Type="http://schemas.openxmlformats.org/officeDocument/2006/relationships/hyperlink" Target="http://alatyr.chuvsu.ru/?page=monografii" TargetMode="External"/><Relationship Id="rId10" Type="http://schemas.openxmlformats.org/officeDocument/2006/relationships/hyperlink" Target="http://alatyr.chuvsu.ru/?page=statii_mail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atyr.chuvsu.ru/?page=tr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6465</Characters>
  <Application>Microsoft Office Word</Application>
  <DocSecurity>0</DocSecurity>
  <Lines>53</Lines>
  <Paragraphs>15</Paragraphs>
  <ScaleCrop>false</ScaleCrop>
  <Company>Grizli777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2015-05-29T12:10:00Z</dcterms:created>
  <dcterms:modified xsi:type="dcterms:W3CDTF">2015-05-29T12:10:00Z</dcterms:modified>
</cp:coreProperties>
</file>