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4AC" w:rsidRDefault="00CC64AC">
      <w:pPr>
        <w:jc w:val="center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>Вопросы к экзамену по Вычислительной математике.</w:t>
      </w:r>
    </w:p>
    <w:p w:rsidR="00CC64AC" w:rsidRDefault="00CC64AC">
      <w:pPr>
        <w:numPr>
          <w:ilvl w:val="0"/>
          <w:numId w:val="11"/>
        </w:numPr>
        <w:rPr>
          <w:bCs/>
        </w:rPr>
      </w:pPr>
      <w:r>
        <w:rPr>
          <w:bCs/>
        </w:rPr>
        <w:t>Точные и приближенные числа. Погрешности.</w:t>
      </w:r>
    </w:p>
    <w:p w:rsidR="00CC64AC" w:rsidRDefault="00CC64AC">
      <w:pPr>
        <w:numPr>
          <w:ilvl w:val="0"/>
          <w:numId w:val="11"/>
        </w:numPr>
        <w:rPr>
          <w:bCs/>
        </w:rPr>
      </w:pPr>
      <w:r>
        <w:rPr>
          <w:bCs/>
        </w:rPr>
        <w:t>Действия над приближенными числами.</w:t>
      </w:r>
    </w:p>
    <w:p w:rsidR="00CC64AC" w:rsidRDefault="00CC64AC">
      <w:pPr>
        <w:numPr>
          <w:ilvl w:val="0"/>
          <w:numId w:val="11"/>
        </w:numPr>
        <w:rPr>
          <w:bCs/>
        </w:rPr>
      </w:pPr>
      <w:r>
        <w:rPr>
          <w:bCs/>
        </w:rPr>
        <w:t>Источники погрешностей в вычислениях.</w:t>
      </w:r>
    </w:p>
    <w:p w:rsidR="00CC64AC" w:rsidRDefault="00CC64AC">
      <w:pPr>
        <w:numPr>
          <w:ilvl w:val="0"/>
          <w:numId w:val="11"/>
        </w:numPr>
        <w:rPr>
          <w:bCs/>
        </w:rPr>
      </w:pPr>
      <w:r>
        <w:rPr>
          <w:bCs/>
        </w:rPr>
        <w:t>Решение нелинейных уравнений. Этапы решения нелинейного уравнения.</w:t>
      </w:r>
    </w:p>
    <w:p w:rsidR="00CC64AC" w:rsidRDefault="00CC64AC">
      <w:pPr>
        <w:numPr>
          <w:ilvl w:val="0"/>
          <w:numId w:val="11"/>
        </w:numPr>
        <w:rPr>
          <w:bCs/>
        </w:rPr>
      </w:pPr>
      <w:r>
        <w:rPr>
          <w:bCs/>
        </w:rPr>
        <w:t>Решение нелинейных уравнений. Метод половинного деления.</w:t>
      </w:r>
    </w:p>
    <w:p w:rsidR="00CC64AC" w:rsidRDefault="00CC64AC">
      <w:pPr>
        <w:numPr>
          <w:ilvl w:val="0"/>
          <w:numId w:val="11"/>
        </w:numPr>
        <w:rPr>
          <w:bCs/>
        </w:rPr>
      </w:pPr>
      <w:r>
        <w:rPr>
          <w:bCs/>
        </w:rPr>
        <w:t>Решение нелинейных уравнений. Метод хорд.</w:t>
      </w:r>
    </w:p>
    <w:p w:rsidR="00CC64AC" w:rsidRDefault="00CC64AC">
      <w:pPr>
        <w:numPr>
          <w:ilvl w:val="0"/>
          <w:numId w:val="11"/>
        </w:numPr>
        <w:rPr>
          <w:bCs/>
        </w:rPr>
      </w:pPr>
      <w:r>
        <w:rPr>
          <w:bCs/>
        </w:rPr>
        <w:t>Решение нелинейных уравнений. Метод Ньютона.</w:t>
      </w:r>
    </w:p>
    <w:p w:rsidR="00CC64AC" w:rsidRDefault="00CC64AC">
      <w:pPr>
        <w:numPr>
          <w:ilvl w:val="0"/>
          <w:numId w:val="11"/>
        </w:numPr>
        <w:rPr>
          <w:bCs/>
        </w:rPr>
      </w:pPr>
      <w:r>
        <w:rPr>
          <w:bCs/>
        </w:rPr>
        <w:t>Решение нелинейных уравнений. Метод секущих хорд.</w:t>
      </w:r>
    </w:p>
    <w:p w:rsidR="00CC64AC" w:rsidRDefault="00CC64AC">
      <w:pPr>
        <w:numPr>
          <w:ilvl w:val="0"/>
          <w:numId w:val="11"/>
        </w:numPr>
        <w:rPr>
          <w:bCs/>
        </w:rPr>
      </w:pPr>
      <w:r>
        <w:rPr>
          <w:bCs/>
        </w:rPr>
        <w:t>Решение нелинейных уравнений. Метод итераций. Защита итерационных процессов от зацикливания.</w:t>
      </w:r>
    </w:p>
    <w:p w:rsidR="00CC64AC" w:rsidRDefault="00E87EB1">
      <w:pPr>
        <w:numPr>
          <w:ilvl w:val="0"/>
          <w:numId w:val="11"/>
        </w:numPr>
        <w:rPr>
          <w:bCs/>
        </w:rPr>
      </w:pPr>
      <w:r>
        <w:rPr>
          <w:bCs/>
        </w:rPr>
        <w:t>Численное и</w:t>
      </w:r>
      <w:r w:rsidR="00CC64AC">
        <w:rPr>
          <w:bCs/>
        </w:rPr>
        <w:t>нтегрирование функций. Общие сведения.</w:t>
      </w:r>
    </w:p>
    <w:p w:rsidR="00CC64AC" w:rsidRDefault="00E87EB1">
      <w:pPr>
        <w:numPr>
          <w:ilvl w:val="0"/>
          <w:numId w:val="11"/>
        </w:numPr>
        <w:rPr>
          <w:bCs/>
        </w:rPr>
      </w:pPr>
      <w:r>
        <w:rPr>
          <w:bCs/>
        </w:rPr>
        <w:t>Численное и</w:t>
      </w:r>
      <w:r w:rsidR="00CC64AC">
        <w:rPr>
          <w:bCs/>
        </w:rPr>
        <w:t>нтегрирование функций. Метод прямоугольников.</w:t>
      </w:r>
    </w:p>
    <w:p w:rsidR="00CC64AC" w:rsidRDefault="00E87EB1">
      <w:pPr>
        <w:numPr>
          <w:ilvl w:val="0"/>
          <w:numId w:val="11"/>
        </w:numPr>
        <w:rPr>
          <w:bCs/>
        </w:rPr>
      </w:pPr>
      <w:r>
        <w:rPr>
          <w:bCs/>
        </w:rPr>
        <w:t>Численное и</w:t>
      </w:r>
      <w:r w:rsidR="00CC64AC">
        <w:rPr>
          <w:bCs/>
        </w:rPr>
        <w:t>нтегрирование функций. Метод трапеций.</w:t>
      </w:r>
    </w:p>
    <w:p w:rsidR="00CC64AC" w:rsidRDefault="00E87EB1">
      <w:pPr>
        <w:numPr>
          <w:ilvl w:val="0"/>
          <w:numId w:val="11"/>
        </w:numPr>
        <w:rPr>
          <w:bCs/>
        </w:rPr>
      </w:pPr>
      <w:r>
        <w:rPr>
          <w:bCs/>
        </w:rPr>
        <w:t>Численное и</w:t>
      </w:r>
      <w:r w:rsidR="00CC64AC">
        <w:rPr>
          <w:bCs/>
        </w:rPr>
        <w:t>нтегрирование функций.</w:t>
      </w:r>
      <w:r>
        <w:rPr>
          <w:bCs/>
        </w:rPr>
        <w:t xml:space="preserve"> Метод Симпсона.</w:t>
      </w:r>
    </w:p>
    <w:p w:rsidR="00CC64AC" w:rsidRDefault="00E87EB1">
      <w:pPr>
        <w:numPr>
          <w:ilvl w:val="0"/>
          <w:numId w:val="11"/>
        </w:numPr>
        <w:rPr>
          <w:bCs/>
        </w:rPr>
      </w:pPr>
      <w:r>
        <w:rPr>
          <w:bCs/>
        </w:rPr>
        <w:t>Численное и</w:t>
      </w:r>
      <w:r w:rsidR="00CC64AC">
        <w:rPr>
          <w:bCs/>
        </w:rPr>
        <w:t>нтегрирование функций. Интегрирование с автоматическим выбором шага.</w:t>
      </w:r>
    </w:p>
    <w:p w:rsidR="00CC64AC" w:rsidRDefault="00CC64AC">
      <w:pPr>
        <w:numPr>
          <w:ilvl w:val="0"/>
          <w:numId w:val="11"/>
        </w:numPr>
        <w:rPr>
          <w:bCs/>
        </w:rPr>
      </w:pPr>
      <w:r>
        <w:rPr>
          <w:bCs/>
        </w:rPr>
        <w:t>Системы линейных уравнений. Прямые методы решения СЛУ.</w:t>
      </w:r>
    </w:p>
    <w:p w:rsidR="00CC64AC" w:rsidRDefault="00CC64AC">
      <w:pPr>
        <w:numPr>
          <w:ilvl w:val="0"/>
          <w:numId w:val="11"/>
        </w:numPr>
        <w:rPr>
          <w:bCs/>
        </w:rPr>
      </w:pPr>
      <w:r>
        <w:rPr>
          <w:bCs/>
        </w:rPr>
        <w:t>Системы линейных уравнений. Итерационные методы решения СЛУ.</w:t>
      </w:r>
    </w:p>
    <w:p w:rsidR="00CC64AC" w:rsidRDefault="00CC64AC">
      <w:pPr>
        <w:numPr>
          <w:ilvl w:val="0"/>
          <w:numId w:val="11"/>
        </w:numPr>
        <w:rPr>
          <w:bCs/>
        </w:rPr>
      </w:pPr>
      <w:r>
        <w:rPr>
          <w:bCs/>
        </w:rPr>
        <w:t>Решение систем нелинейных уравнений. Метод итераций.</w:t>
      </w:r>
    </w:p>
    <w:p w:rsidR="00CC64AC" w:rsidRDefault="00CC64AC">
      <w:pPr>
        <w:numPr>
          <w:ilvl w:val="0"/>
          <w:numId w:val="11"/>
        </w:numPr>
        <w:rPr>
          <w:bCs/>
        </w:rPr>
      </w:pPr>
      <w:r>
        <w:rPr>
          <w:bCs/>
        </w:rPr>
        <w:t>Приближенное представление функций. Общие сведения.</w:t>
      </w:r>
    </w:p>
    <w:p w:rsidR="00CC64AC" w:rsidRDefault="00CC64AC">
      <w:pPr>
        <w:numPr>
          <w:ilvl w:val="0"/>
          <w:numId w:val="11"/>
        </w:numPr>
        <w:rPr>
          <w:bCs/>
        </w:rPr>
      </w:pPr>
      <w:r>
        <w:rPr>
          <w:bCs/>
        </w:rPr>
        <w:t>Интерполяция функций. Линейная интерполяция.</w:t>
      </w:r>
    </w:p>
    <w:p w:rsidR="00CC64AC" w:rsidRDefault="00CC64AC">
      <w:pPr>
        <w:numPr>
          <w:ilvl w:val="0"/>
          <w:numId w:val="11"/>
        </w:numPr>
        <w:rPr>
          <w:bCs/>
        </w:rPr>
      </w:pPr>
      <w:r>
        <w:rPr>
          <w:bCs/>
        </w:rPr>
        <w:t>Интерполяция многочленом. Многочлен Лагранжа.</w:t>
      </w:r>
    </w:p>
    <w:p w:rsidR="00CC64AC" w:rsidRDefault="00CC64AC">
      <w:pPr>
        <w:numPr>
          <w:ilvl w:val="0"/>
          <w:numId w:val="11"/>
        </w:numPr>
        <w:rPr>
          <w:bCs/>
        </w:rPr>
      </w:pPr>
      <w:r>
        <w:rPr>
          <w:bCs/>
        </w:rPr>
        <w:t>Выбор эмпирических формул. Уточнение параметром эмпирических формул.</w:t>
      </w:r>
    </w:p>
    <w:p w:rsidR="00CC64AC" w:rsidRDefault="00CC64AC">
      <w:pPr>
        <w:numPr>
          <w:ilvl w:val="0"/>
          <w:numId w:val="11"/>
        </w:numPr>
        <w:rPr>
          <w:bCs/>
        </w:rPr>
      </w:pPr>
      <w:r>
        <w:rPr>
          <w:bCs/>
        </w:rPr>
        <w:t>Аппроксимация функций методом наименьших квадратов.</w:t>
      </w:r>
    </w:p>
    <w:p w:rsidR="00CC64AC" w:rsidRDefault="00CC64AC">
      <w:pPr>
        <w:numPr>
          <w:ilvl w:val="0"/>
          <w:numId w:val="11"/>
        </w:numPr>
        <w:rPr>
          <w:bCs/>
        </w:rPr>
      </w:pPr>
      <w:r>
        <w:rPr>
          <w:bCs/>
        </w:rPr>
        <w:t>Численное решение дифференциальных уравнений. Общие сведения.</w:t>
      </w:r>
    </w:p>
    <w:p w:rsidR="00CC64AC" w:rsidRDefault="00CC64AC">
      <w:pPr>
        <w:numPr>
          <w:ilvl w:val="0"/>
          <w:numId w:val="11"/>
        </w:numPr>
        <w:rPr>
          <w:bCs/>
        </w:rPr>
      </w:pPr>
      <w:r>
        <w:rPr>
          <w:bCs/>
        </w:rPr>
        <w:t>Численное решение дифференциальных уравнений. Метод Эйлера.</w:t>
      </w:r>
    </w:p>
    <w:p w:rsidR="00CC64AC" w:rsidRDefault="00CC64AC">
      <w:pPr>
        <w:numPr>
          <w:ilvl w:val="0"/>
          <w:numId w:val="11"/>
        </w:numPr>
        <w:rPr>
          <w:bCs/>
        </w:rPr>
      </w:pPr>
      <w:r>
        <w:rPr>
          <w:bCs/>
        </w:rPr>
        <w:t>Численное решение дифференциальных уравнений. Исправленный метод Эйлера.</w:t>
      </w:r>
    </w:p>
    <w:p w:rsidR="00CC64AC" w:rsidRDefault="00CC64AC">
      <w:pPr>
        <w:numPr>
          <w:ilvl w:val="0"/>
          <w:numId w:val="11"/>
        </w:numPr>
        <w:rPr>
          <w:bCs/>
        </w:rPr>
      </w:pPr>
      <w:r>
        <w:rPr>
          <w:bCs/>
        </w:rPr>
        <w:t>Численное решение дифференциальных уравнений. Модифицированный метод Эйлера.</w:t>
      </w:r>
    </w:p>
    <w:p w:rsidR="00CC64AC" w:rsidRDefault="00CC64AC">
      <w:pPr>
        <w:numPr>
          <w:ilvl w:val="0"/>
          <w:numId w:val="11"/>
        </w:numPr>
        <w:rPr>
          <w:bCs/>
        </w:rPr>
      </w:pPr>
      <w:r>
        <w:rPr>
          <w:bCs/>
        </w:rPr>
        <w:t>Численное решение дифференциальных уравнений. Метод Рунге-Кутта.</w:t>
      </w:r>
    </w:p>
    <w:p w:rsidR="00CC64AC" w:rsidRDefault="00CC64AC">
      <w:pPr>
        <w:numPr>
          <w:ilvl w:val="0"/>
          <w:numId w:val="11"/>
        </w:numPr>
        <w:rPr>
          <w:bCs/>
        </w:rPr>
      </w:pPr>
      <w:r>
        <w:rPr>
          <w:bCs/>
        </w:rPr>
        <w:t>Решение систем дифференциальных уравнений.</w:t>
      </w:r>
    </w:p>
    <w:p w:rsidR="00CC64AC" w:rsidRDefault="00CC64AC">
      <w:pPr>
        <w:numPr>
          <w:ilvl w:val="0"/>
          <w:numId w:val="11"/>
        </w:numPr>
        <w:rPr>
          <w:bCs/>
        </w:rPr>
      </w:pPr>
      <w:r>
        <w:rPr>
          <w:bCs/>
        </w:rPr>
        <w:t>Решение дифференциальных уравнений высших порядков.</w:t>
      </w:r>
    </w:p>
    <w:p w:rsidR="00CC64AC" w:rsidRDefault="00CC64AC">
      <w:pPr>
        <w:numPr>
          <w:ilvl w:val="0"/>
          <w:numId w:val="11"/>
        </w:numPr>
        <w:rPr>
          <w:bCs/>
        </w:rPr>
      </w:pPr>
      <w:r>
        <w:rPr>
          <w:bCs/>
        </w:rPr>
        <w:t>Многошаговые методы решения дифференциальных уравнений.</w:t>
      </w:r>
    </w:p>
    <w:p w:rsidR="00CC64AC" w:rsidRDefault="00CC64AC">
      <w:pPr>
        <w:numPr>
          <w:ilvl w:val="0"/>
          <w:numId w:val="11"/>
        </w:numPr>
        <w:rPr>
          <w:bCs/>
        </w:rPr>
      </w:pPr>
      <w:r>
        <w:rPr>
          <w:bCs/>
        </w:rPr>
        <w:t>Краевые задачи. Метод стрельбы.</w:t>
      </w:r>
    </w:p>
    <w:p w:rsidR="00CC64AC" w:rsidRDefault="00CC64AC">
      <w:pPr>
        <w:numPr>
          <w:ilvl w:val="0"/>
          <w:numId w:val="11"/>
        </w:numPr>
        <w:rPr>
          <w:bCs/>
        </w:rPr>
      </w:pPr>
      <w:r>
        <w:rPr>
          <w:bCs/>
        </w:rPr>
        <w:t>Краевые задачи. Метод конечных разностей.</w:t>
      </w:r>
    </w:p>
    <w:p w:rsidR="00CC64AC" w:rsidRDefault="00CC64AC">
      <w:pPr>
        <w:rPr>
          <w:bCs/>
          <w:sz w:val="28"/>
          <w:szCs w:val="32"/>
        </w:rPr>
      </w:pPr>
    </w:p>
    <w:p w:rsidR="00CC64AC" w:rsidRDefault="00CC64AC">
      <w:pPr>
        <w:ind w:left="360"/>
        <w:rPr>
          <w:b/>
          <w:sz w:val="32"/>
          <w:szCs w:val="32"/>
        </w:rPr>
      </w:pPr>
    </w:p>
    <w:sectPr w:rsidR="00CC64AC">
      <w:pgSz w:w="11906" w:h="16838"/>
      <w:pgMar w:top="1134" w:right="566" w:bottom="113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61FDF"/>
    <w:multiLevelType w:val="hybridMultilevel"/>
    <w:tmpl w:val="E58A66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BE443D"/>
    <w:multiLevelType w:val="multilevel"/>
    <w:tmpl w:val="2BBAE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980F0F"/>
    <w:multiLevelType w:val="hybridMultilevel"/>
    <w:tmpl w:val="C91A98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F72FD3"/>
    <w:multiLevelType w:val="hybridMultilevel"/>
    <w:tmpl w:val="E61AFC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3BB590A"/>
    <w:multiLevelType w:val="hybridMultilevel"/>
    <w:tmpl w:val="2BBAEB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2C0BF3"/>
    <w:multiLevelType w:val="hybridMultilevel"/>
    <w:tmpl w:val="409E7E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EE02C10"/>
    <w:multiLevelType w:val="hybridMultilevel"/>
    <w:tmpl w:val="5F7C96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D3D3753"/>
    <w:multiLevelType w:val="hybridMultilevel"/>
    <w:tmpl w:val="4B6A7B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7C6588B"/>
    <w:multiLevelType w:val="hybridMultilevel"/>
    <w:tmpl w:val="47420C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D2B66A9"/>
    <w:multiLevelType w:val="hybridMultilevel"/>
    <w:tmpl w:val="5D8E6A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E0B33AA"/>
    <w:multiLevelType w:val="hybridMultilevel"/>
    <w:tmpl w:val="9C3AEB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8"/>
  </w:num>
  <w:num w:numId="6">
    <w:abstractNumId w:val="3"/>
  </w:num>
  <w:num w:numId="7">
    <w:abstractNumId w:val="7"/>
  </w:num>
  <w:num w:numId="8">
    <w:abstractNumId w:val="6"/>
  </w:num>
  <w:num w:numId="9">
    <w:abstractNumId w:val="9"/>
  </w:num>
  <w:num w:numId="10">
    <w:abstractNumId w:val="5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E87EB1"/>
    <w:rsid w:val="00196AAA"/>
    <w:rsid w:val="00CC64AC"/>
    <w:rsid w:val="00E05EC7"/>
    <w:rsid w:val="00E87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 половинного деления</vt:lpstr>
    </vt:vector>
  </TitlesOfParts>
  <Company>af chuvsu</Company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 половинного деления</dc:title>
  <dc:creator>Администратор</dc:creator>
  <cp:lastModifiedBy>user</cp:lastModifiedBy>
  <cp:revision>2</cp:revision>
  <cp:lastPrinted>2014-12-27T05:27:00Z</cp:lastPrinted>
  <dcterms:created xsi:type="dcterms:W3CDTF">2014-12-27T05:27:00Z</dcterms:created>
  <dcterms:modified xsi:type="dcterms:W3CDTF">2014-12-27T05:27:00Z</dcterms:modified>
</cp:coreProperties>
</file>