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4F0" w:rsidRPr="000331E0" w:rsidRDefault="007624F0" w:rsidP="007624F0">
      <w:pPr>
        <w:pStyle w:val="2"/>
        <w:ind w:firstLine="0"/>
        <w:jc w:val="center"/>
        <w:rPr>
          <w:b/>
          <w:szCs w:val="24"/>
        </w:rPr>
      </w:pPr>
      <w:bookmarkStart w:id="0" w:name="_Toc494985520"/>
      <w:r>
        <w:rPr>
          <w:b/>
          <w:szCs w:val="24"/>
        </w:rPr>
        <w:t>Экономика России</w:t>
      </w:r>
    </w:p>
    <w:bookmarkEnd w:id="0"/>
    <w:p w:rsidR="007624F0" w:rsidRPr="000331E0" w:rsidRDefault="007624F0" w:rsidP="007624F0">
      <w:pPr>
        <w:pStyle w:val="a3"/>
        <w:spacing w:line="240" w:lineRule="auto"/>
        <w:ind w:firstLine="0"/>
        <w:rPr>
          <w:b/>
          <w:bCs/>
          <w:iCs/>
          <w:sz w:val="24"/>
          <w:szCs w:val="24"/>
        </w:rPr>
      </w:pPr>
      <w:r w:rsidRPr="000331E0">
        <w:rPr>
          <w:b/>
          <w:bCs/>
          <w:iCs/>
          <w:sz w:val="24"/>
          <w:szCs w:val="24"/>
        </w:rPr>
        <w:t>Контрольная работа для студентов заочной формы обучения</w:t>
      </w:r>
    </w:p>
    <w:p w:rsidR="007624F0" w:rsidRPr="000331E0" w:rsidRDefault="007624F0" w:rsidP="007624F0">
      <w:pPr>
        <w:pStyle w:val="a3"/>
        <w:spacing w:line="240" w:lineRule="auto"/>
        <w:ind w:firstLine="397"/>
        <w:rPr>
          <w:i/>
          <w:sz w:val="24"/>
          <w:szCs w:val="24"/>
        </w:rPr>
      </w:pPr>
    </w:p>
    <w:p w:rsidR="007624F0" w:rsidRPr="000331E0" w:rsidRDefault="007624F0" w:rsidP="007624F0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Методические у</w:t>
      </w:r>
      <w:r w:rsidRPr="000331E0">
        <w:rPr>
          <w:sz w:val="24"/>
          <w:szCs w:val="24"/>
        </w:rPr>
        <w:t xml:space="preserve">казания к выполнению </w:t>
      </w:r>
    </w:p>
    <w:p w:rsidR="007624F0" w:rsidRDefault="007624F0" w:rsidP="00983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335D" w:rsidRPr="005F4DE0" w:rsidRDefault="0098335D" w:rsidP="00983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35D">
        <w:rPr>
          <w:rFonts w:ascii="Times New Roman" w:eastAsia="Times New Roman" w:hAnsi="Times New Roman" w:cs="Times New Roman"/>
          <w:sz w:val="24"/>
          <w:szCs w:val="24"/>
        </w:rPr>
        <w:t>В соответствии с учебным планом по курсу «</w:t>
      </w:r>
      <w:r>
        <w:rPr>
          <w:rFonts w:ascii="Times New Roman" w:hAnsi="Times New Roman" w:cs="Times New Roman"/>
          <w:sz w:val="24"/>
          <w:szCs w:val="24"/>
        </w:rPr>
        <w:t>Экономика России</w:t>
      </w:r>
      <w:r w:rsidRPr="0098335D">
        <w:rPr>
          <w:rFonts w:ascii="Times New Roman" w:eastAsia="Times New Roman" w:hAnsi="Times New Roman" w:cs="Times New Roman"/>
          <w:sz w:val="24"/>
          <w:szCs w:val="24"/>
        </w:rPr>
        <w:t>» обучающийся выполняет одну контрольную работу</w:t>
      </w:r>
      <w:r w:rsidR="00DB1EE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833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пределах группы вопросы не должны повторяться</w:t>
      </w:r>
      <w:r w:rsidRPr="005F4DE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Работа сдается в </w:t>
      </w:r>
      <w:r w:rsidR="00C86451">
        <w:rPr>
          <w:rFonts w:ascii="Times New Roman" w:eastAsia="Times New Roman" w:hAnsi="Times New Roman" w:cs="Times New Roman"/>
          <w:sz w:val="24"/>
          <w:szCs w:val="24"/>
        </w:rPr>
        <w:t>печатном виде</w:t>
      </w:r>
      <w:r>
        <w:rPr>
          <w:rFonts w:ascii="Times New Roman" w:eastAsia="Times New Roman" w:hAnsi="Times New Roman" w:cs="Times New Roman"/>
          <w:sz w:val="24"/>
          <w:szCs w:val="24"/>
        </w:rPr>
        <w:t>, оформленная согласно установленным требованиям.</w:t>
      </w:r>
    </w:p>
    <w:p w:rsidR="00A01D71" w:rsidRPr="00C86451" w:rsidRDefault="00A01D71" w:rsidP="00C86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51">
        <w:rPr>
          <w:rFonts w:ascii="Times New Roman" w:hAnsi="Times New Roman" w:cs="Times New Roman"/>
          <w:sz w:val="24"/>
          <w:szCs w:val="24"/>
        </w:rPr>
        <w:t>Контрольная работа – письменная работа небольшого объема, предполагающая проверку знаний заданного к изучению материала и навыков его практического применения. Тема контрольной работы выбирается обучающимся на основе утвержденных кафедрой примерных перечней тем по дисциплине.</w:t>
      </w:r>
    </w:p>
    <w:p w:rsidR="00A01D71" w:rsidRPr="00C86451" w:rsidRDefault="00A01D71" w:rsidP="00C86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51">
        <w:rPr>
          <w:rFonts w:ascii="Times New Roman" w:hAnsi="Times New Roman" w:cs="Times New Roman"/>
          <w:sz w:val="24"/>
          <w:szCs w:val="24"/>
        </w:rPr>
        <w:t>Контрольная работа имеет следующую структуру:</w:t>
      </w:r>
    </w:p>
    <w:p w:rsidR="00A01D71" w:rsidRPr="00C86451" w:rsidRDefault="00A01D71" w:rsidP="00C86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51">
        <w:rPr>
          <w:rFonts w:ascii="Times New Roman" w:hAnsi="Times New Roman" w:cs="Times New Roman"/>
          <w:sz w:val="24"/>
          <w:szCs w:val="24"/>
        </w:rPr>
        <w:t>- титульный лист;</w:t>
      </w:r>
    </w:p>
    <w:p w:rsidR="00A01D71" w:rsidRPr="00C86451" w:rsidRDefault="00A01D71" w:rsidP="00C86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51">
        <w:rPr>
          <w:rFonts w:ascii="Times New Roman" w:hAnsi="Times New Roman" w:cs="Times New Roman"/>
          <w:sz w:val="24"/>
          <w:szCs w:val="24"/>
        </w:rPr>
        <w:t>- оглавление;</w:t>
      </w:r>
    </w:p>
    <w:p w:rsidR="00A01D71" w:rsidRPr="00C86451" w:rsidRDefault="00A01D71" w:rsidP="00C86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51">
        <w:rPr>
          <w:rFonts w:ascii="Times New Roman" w:hAnsi="Times New Roman" w:cs="Times New Roman"/>
          <w:sz w:val="24"/>
          <w:szCs w:val="24"/>
        </w:rPr>
        <w:t>- текст работы, структурированный по пунктам;</w:t>
      </w:r>
    </w:p>
    <w:p w:rsidR="00A01D71" w:rsidRPr="00C86451" w:rsidRDefault="00A01D71" w:rsidP="00C86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51">
        <w:rPr>
          <w:rFonts w:ascii="Times New Roman" w:hAnsi="Times New Roman" w:cs="Times New Roman"/>
          <w:sz w:val="24"/>
          <w:szCs w:val="24"/>
        </w:rPr>
        <w:t>- заключение;</w:t>
      </w:r>
    </w:p>
    <w:p w:rsidR="00A01D71" w:rsidRPr="00C86451" w:rsidRDefault="00A01D71" w:rsidP="00C86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51">
        <w:rPr>
          <w:rFonts w:ascii="Times New Roman" w:hAnsi="Times New Roman" w:cs="Times New Roman"/>
          <w:sz w:val="24"/>
          <w:szCs w:val="24"/>
        </w:rPr>
        <w:t>- список источников;</w:t>
      </w:r>
    </w:p>
    <w:p w:rsidR="00A01D71" w:rsidRPr="00C86451" w:rsidRDefault="00A01D71" w:rsidP="00C86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51">
        <w:rPr>
          <w:rFonts w:ascii="Times New Roman" w:hAnsi="Times New Roman" w:cs="Times New Roman"/>
          <w:sz w:val="24"/>
          <w:szCs w:val="24"/>
        </w:rPr>
        <w:t>- приложения (при необходимости).</w:t>
      </w:r>
    </w:p>
    <w:p w:rsidR="00A01D71" w:rsidRPr="00C86451" w:rsidRDefault="00A01D71" w:rsidP="00C86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51">
        <w:rPr>
          <w:rFonts w:ascii="Times New Roman" w:hAnsi="Times New Roman" w:cs="Times New Roman"/>
          <w:sz w:val="24"/>
          <w:szCs w:val="24"/>
        </w:rPr>
        <w:t xml:space="preserve">Общий объем контрольной работы не должен превышать 15-17 страниц. Работа должна быть напечатана на одной стороне листа белой бумаги форматом А4. Рекомендуемый шрифт </w:t>
      </w:r>
      <w:proofErr w:type="spellStart"/>
      <w:r w:rsidRPr="00C86451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C86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451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C86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451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C86451">
        <w:rPr>
          <w:rFonts w:ascii="Times New Roman" w:hAnsi="Times New Roman" w:cs="Times New Roman"/>
          <w:sz w:val="24"/>
          <w:szCs w:val="24"/>
        </w:rPr>
        <w:t>, размер 14, межстрочный интервал - 1,5.</w:t>
      </w:r>
    </w:p>
    <w:p w:rsidR="00A01D71" w:rsidRPr="00C86451" w:rsidRDefault="00A01D71" w:rsidP="00C86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51">
        <w:rPr>
          <w:rFonts w:ascii="Times New Roman" w:hAnsi="Times New Roman" w:cs="Times New Roman"/>
          <w:sz w:val="24"/>
          <w:szCs w:val="24"/>
        </w:rPr>
        <w:t>Текст работы следует печатать, соблюдая следующие размеры полей: левое - 30 мм, правое - 10 мм, верхнее - 20 мм, нижнее - 20 мм. Режим выравнивания -  по ширине.</w:t>
      </w:r>
    </w:p>
    <w:p w:rsidR="00A01D71" w:rsidRPr="00C86451" w:rsidRDefault="00A01D71" w:rsidP="00C86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51">
        <w:rPr>
          <w:rFonts w:ascii="Times New Roman" w:hAnsi="Times New Roman" w:cs="Times New Roman"/>
          <w:sz w:val="24"/>
          <w:szCs w:val="24"/>
        </w:rPr>
        <w:t>Титульный лист работы должен содержать полное наименование вуза, название подразделения (факультет, кафедра), в котором выполнена работа, название темы, фамилию, имя, отчество автора, фамилию, инициалы и ученую степень (звание) научного руководителя, наименование места и год выполнения.</w:t>
      </w:r>
    </w:p>
    <w:p w:rsidR="00A01D71" w:rsidRPr="00C86451" w:rsidRDefault="00A01D71" w:rsidP="00C86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51">
        <w:rPr>
          <w:rFonts w:ascii="Times New Roman" w:hAnsi="Times New Roman" w:cs="Times New Roman"/>
          <w:sz w:val="24"/>
          <w:szCs w:val="24"/>
        </w:rPr>
        <w:t>Оглавление представляет собой составленный в последовательном порядке список всех заголовков разделов работы с указанием страниц, на которых соответствующий раздел начинается.</w:t>
      </w:r>
    </w:p>
    <w:p w:rsidR="00A01D71" w:rsidRPr="00C86451" w:rsidRDefault="00A01D71" w:rsidP="00C86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51">
        <w:rPr>
          <w:rFonts w:ascii="Times New Roman" w:hAnsi="Times New Roman" w:cs="Times New Roman"/>
          <w:sz w:val="24"/>
          <w:szCs w:val="24"/>
        </w:rPr>
        <w:t>Перечень условных сокращени</w:t>
      </w:r>
      <w:r w:rsidR="00C86451">
        <w:rPr>
          <w:rFonts w:ascii="Times New Roman" w:hAnsi="Times New Roman" w:cs="Times New Roman"/>
          <w:sz w:val="24"/>
          <w:szCs w:val="24"/>
        </w:rPr>
        <w:t>й</w:t>
      </w:r>
      <w:r w:rsidRPr="00C86451">
        <w:rPr>
          <w:rFonts w:ascii="Times New Roman" w:hAnsi="Times New Roman" w:cs="Times New Roman"/>
          <w:sz w:val="24"/>
          <w:szCs w:val="24"/>
        </w:rPr>
        <w:t>, условные обозначения, символы, единицы и специфические термины должны быть представлены в виде отдельного перечня. Перечень должен располагаться столбцом, в котором слева в алфавитном порядке приводятся элементы перечня, справа — их детальная расшифровка.</w:t>
      </w:r>
    </w:p>
    <w:p w:rsidR="00A01D71" w:rsidRPr="00C86451" w:rsidRDefault="00A01D71" w:rsidP="00C86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51">
        <w:rPr>
          <w:rFonts w:ascii="Times New Roman" w:hAnsi="Times New Roman" w:cs="Times New Roman"/>
          <w:sz w:val="24"/>
          <w:szCs w:val="24"/>
        </w:rPr>
        <w:t>Введение. Во введении контрольной работы (рекомендуемый объем не более 2-3 страниц) — дается обоснование выбора темы, характеризуется ее актуальность и степень научной разработки, общая оценка исследуемой проблемы, формируются цели и задачи исследования, перечисляются подходы и методы анализа, обоснование необходимости разработки темы.</w:t>
      </w:r>
    </w:p>
    <w:p w:rsidR="00A01D71" w:rsidRPr="00C86451" w:rsidRDefault="00A01D71" w:rsidP="00C86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51">
        <w:rPr>
          <w:rFonts w:ascii="Times New Roman" w:hAnsi="Times New Roman" w:cs="Times New Roman"/>
          <w:sz w:val="24"/>
          <w:szCs w:val="24"/>
        </w:rPr>
        <w:t>Основная часть. Основная часть контрольной работы должна быть представлена главами или разделами (не более трех), которые могут быть разбиты на параграфы.</w:t>
      </w:r>
    </w:p>
    <w:p w:rsidR="00A01D71" w:rsidRPr="00C86451" w:rsidRDefault="00A01D71" w:rsidP="00C86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51">
        <w:rPr>
          <w:rFonts w:ascii="Times New Roman" w:hAnsi="Times New Roman" w:cs="Times New Roman"/>
          <w:sz w:val="24"/>
          <w:szCs w:val="24"/>
        </w:rPr>
        <w:t>Все части контрольной работы должны быть изложены в строгой логической последовательности и взаимосвязи. Каждая глава, раздел должны иметь определенное целевое назначение и является базой для последующего изложения. В конце каждой главы или раздела должны быть сформулированы краткие выводы, вытекающие их текста.</w:t>
      </w:r>
    </w:p>
    <w:p w:rsidR="00A01D71" w:rsidRPr="00C86451" w:rsidRDefault="00A01D71" w:rsidP="00C86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51">
        <w:rPr>
          <w:rFonts w:ascii="Times New Roman" w:hAnsi="Times New Roman" w:cs="Times New Roman"/>
          <w:sz w:val="24"/>
          <w:szCs w:val="24"/>
        </w:rPr>
        <w:t>Заключение. Заключение содержит в сжатой форме как теоретические выводы, так и практические предложения, к которым пришел обучающийся в результате выполнения контрольной работы. Они должны быть краткими, конкретными, вытекать из существа работы и отражать предмет защиты. Объем заключения - до 2-х страниц.</w:t>
      </w:r>
    </w:p>
    <w:p w:rsidR="00A01D71" w:rsidRPr="00C86451" w:rsidRDefault="00A01D71" w:rsidP="00C86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51">
        <w:rPr>
          <w:rFonts w:ascii="Times New Roman" w:hAnsi="Times New Roman" w:cs="Times New Roman"/>
          <w:sz w:val="24"/>
          <w:szCs w:val="24"/>
        </w:rPr>
        <w:lastRenderedPageBreak/>
        <w:t>Список использованных источников должен содержать перечень источников информации, используемых при выполнении контрольной работы, и их библиографическое описание, располагаемые в алфавитном порядке. В контрольной работе необходимо использовать не менее 5 источников.</w:t>
      </w:r>
    </w:p>
    <w:p w:rsidR="00A01D71" w:rsidRDefault="00A01D71" w:rsidP="00C86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51">
        <w:rPr>
          <w:rFonts w:ascii="Times New Roman" w:hAnsi="Times New Roman" w:cs="Times New Roman"/>
          <w:sz w:val="24"/>
          <w:szCs w:val="24"/>
        </w:rPr>
        <w:t>Приложения. Приложения должны включать вспомогательный или дополнительный материал, который загромождает текст основной части работы, но необходим для полноты ее восприятия и оценки практической значимости (копии документов, таблицы вспомогательных и цифровых данных, иллюстрации и т.д.).</w:t>
      </w:r>
    </w:p>
    <w:p w:rsidR="00C86451" w:rsidRDefault="00C86451" w:rsidP="00C86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35D">
        <w:rPr>
          <w:rFonts w:ascii="Times New Roman" w:eastAsia="Times New Roman" w:hAnsi="Times New Roman" w:cs="Times New Roman"/>
          <w:sz w:val="24"/>
          <w:szCs w:val="24"/>
        </w:rPr>
        <w:t>Все приведенные в контрольной работе определения, цитаты, мнения различных авторов должны сопровождаться ссылками на первоисточник. Ссылки могут быть приведены либо в конце страницы под чертой, либо в процессе изложения  материала в квадратных скобках с указание номера источника информации по списку и номера страницы. Например: [5, с.10].</w:t>
      </w:r>
    </w:p>
    <w:p w:rsidR="00C86451" w:rsidRPr="00C86451" w:rsidRDefault="00C86451" w:rsidP="00C86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35D">
        <w:rPr>
          <w:rFonts w:ascii="Times New Roman" w:eastAsia="Times New Roman" w:hAnsi="Times New Roman" w:cs="Times New Roman"/>
          <w:sz w:val="24"/>
          <w:szCs w:val="24"/>
        </w:rPr>
        <w:t xml:space="preserve">Выполненная контрольная работа направляется на проверку преподавателю, по результатам которой работа может быть зачтена или не зачтена. Если работа не зачтена, то она возвращается студенту на доработку. </w:t>
      </w:r>
    </w:p>
    <w:p w:rsidR="00000000" w:rsidRPr="00C86451" w:rsidRDefault="00A01D71" w:rsidP="00C86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51">
        <w:rPr>
          <w:rFonts w:ascii="Times New Roman" w:hAnsi="Times New Roman" w:cs="Times New Roman"/>
          <w:sz w:val="24"/>
          <w:szCs w:val="24"/>
        </w:rPr>
        <w:t>Защита контрольной работы состоит из доклада обучающегося и ответов на поставленные преподавателем вопросы.</w:t>
      </w:r>
    </w:p>
    <w:p w:rsidR="00DB1EEB" w:rsidRDefault="00DB1EEB" w:rsidP="00DB1EEB">
      <w:pPr>
        <w:spacing w:before="120" w:after="12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EEB">
        <w:rPr>
          <w:rFonts w:ascii="Times New Roman" w:hAnsi="Times New Roman" w:cs="Times New Roman"/>
          <w:b/>
          <w:sz w:val="24"/>
          <w:szCs w:val="24"/>
        </w:rPr>
        <w:t>Темы контрольных работ</w:t>
      </w:r>
    </w:p>
    <w:p w:rsidR="007624F0" w:rsidRDefault="007624F0" w:rsidP="007624F0">
      <w:pPr>
        <w:widowControl w:val="0"/>
        <w:shd w:val="clear" w:color="auto" w:fill="FFFFFF"/>
        <w:ind w:left="360"/>
        <w:jc w:val="center"/>
        <w:rPr>
          <w:rFonts w:ascii="Times New Roman" w:hAnsi="Times New Roman" w:cs="Times New Roman"/>
        </w:rPr>
      </w:pPr>
      <w:r w:rsidRPr="007624F0">
        <w:rPr>
          <w:rFonts w:ascii="Times New Roman" w:eastAsia="Times New Roman" w:hAnsi="Times New Roman" w:cs="Times New Roman"/>
          <w:i/>
        </w:rPr>
        <w:t>Тема выбирается по номеру в списке группы.</w:t>
      </w:r>
    </w:p>
    <w:p w:rsidR="00A01D71" w:rsidRPr="002443EA" w:rsidRDefault="00A01D71" w:rsidP="00A01D7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43EA">
        <w:rPr>
          <w:rFonts w:ascii="Times New Roman" w:hAnsi="Times New Roman" w:cs="Times New Roman"/>
          <w:bCs/>
          <w:sz w:val="24"/>
          <w:szCs w:val="24"/>
        </w:rPr>
        <w:t>Понятие «экономико-географическое положение» и его аспекты: транспортно-географическое, соседское, приморское, пограничное и т.д., «геополитическое полож</w:t>
      </w:r>
      <w:r w:rsidRPr="002443EA">
        <w:rPr>
          <w:rFonts w:ascii="Times New Roman" w:eastAsia="Calibri" w:hAnsi="Times New Roman" w:cs="Times New Roman"/>
          <w:bCs/>
          <w:sz w:val="24"/>
          <w:szCs w:val="24"/>
        </w:rPr>
        <w:t xml:space="preserve">ение» (политико-географическое и военно-стратегическое). </w:t>
      </w:r>
    </w:p>
    <w:p w:rsidR="00A01D71" w:rsidRPr="002443EA" w:rsidRDefault="00A01D71" w:rsidP="00A01D7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43EA">
        <w:rPr>
          <w:rFonts w:ascii="Times New Roman" w:eastAsia="Calibri" w:hAnsi="Times New Roman" w:cs="Times New Roman"/>
          <w:bCs/>
          <w:sz w:val="24"/>
          <w:szCs w:val="24"/>
        </w:rPr>
        <w:t>Сухопутные и морские границы России с точки зрения международных политических отношений, внешних торговых связей, экономической интеграции и обороны. Анализ экономико-географического и геополитического положения России в историческом разрезе.</w:t>
      </w:r>
    </w:p>
    <w:p w:rsidR="00A01D71" w:rsidRPr="002443EA" w:rsidRDefault="00A01D71" w:rsidP="00A01D7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43EA">
        <w:rPr>
          <w:rFonts w:ascii="Times New Roman" w:eastAsia="Calibri" w:hAnsi="Times New Roman" w:cs="Times New Roman"/>
          <w:bCs/>
          <w:sz w:val="24"/>
          <w:szCs w:val="24"/>
        </w:rPr>
        <w:t xml:space="preserve">Административно-территориальное деление России как фактор, влияющий на территориальную организацию экономики. </w:t>
      </w:r>
    </w:p>
    <w:p w:rsidR="00A01D71" w:rsidRPr="002443EA" w:rsidRDefault="00A01D71" w:rsidP="00A01D7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43EA">
        <w:rPr>
          <w:rFonts w:ascii="Times New Roman" w:eastAsia="Calibri" w:hAnsi="Times New Roman" w:cs="Times New Roman"/>
          <w:bCs/>
          <w:sz w:val="24"/>
          <w:szCs w:val="24"/>
        </w:rPr>
        <w:t>Понятие «федеративная республика». Анализ и оценка административно-территориального деления России и изменения, осуществляемые в ходе административной реформы. Создание федеральных округов и их назначение.</w:t>
      </w:r>
    </w:p>
    <w:p w:rsidR="00A01D71" w:rsidRPr="002443EA" w:rsidRDefault="00A01D71" w:rsidP="00A01D7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43EA">
        <w:rPr>
          <w:rFonts w:ascii="Times New Roman" w:eastAsia="Calibri" w:hAnsi="Times New Roman" w:cs="Times New Roman"/>
          <w:bCs/>
          <w:sz w:val="24"/>
          <w:szCs w:val="24"/>
        </w:rPr>
        <w:t xml:space="preserve">Понятие закономерностей РПС, их объективный характер. Закономерности размещения как территориальные формы проявления экономических законов: экономическая эффективность, пропорциональность, комплексность, развитие территориального разделения труда. </w:t>
      </w:r>
    </w:p>
    <w:p w:rsidR="00A01D71" w:rsidRPr="002443EA" w:rsidRDefault="00A01D71" w:rsidP="00A01D7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43EA">
        <w:rPr>
          <w:rFonts w:ascii="Times New Roman" w:eastAsia="Calibri" w:hAnsi="Times New Roman" w:cs="Times New Roman"/>
          <w:bCs/>
          <w:sz w:val="24"/>
          <w:szCs w:val="24"/>
        </w:rPr>
        <w:t xml:space="preserve">Факторы развития и размещения как важное условие РПС. Факторы ограничения, активизации, инерционности, динамичности, </w:t>
      </w:r>
      <w:proofErr w:type="spellStart"/>
      <w:r w:rsidRPr="002443EA">
        <w:rPr>
          <w:rFonts w:ascii="Times New Roman" w:eastAsia="Calibri" w:hAnsi="Times New Roman" w:cs="Times New Roman"/>
          <w:bCs/>
          <w:sz w:val="24"/>
          <w:szCs w:val="24"/>
        </w:rPr>
        <w:t>многоаспектные</w:t>
      </w:r>
      <w:proofErr w:type="spellEnd"/>
      <w:r w:rsidRPr="002443EA">
        <w:rPr>
          <w:rFonts w:ascii="Times New Roman" w:eastAsia="Calibri" w:hAnsi="Times New Roman" w:cs="Times New Roman"/>
          <w:bCs/>
          <w:sz w:val="24"/>
          <w:szCs w:val="24"/>
        </w:rPr>
        <w:t xml:space="preserve"> факторы. Типология факторов: технико-экономические, природные, социально-экономические, демографические и др.</w:t>
      </w:r>
    </w:p>
    <w:p w:rsidR="00A01D71" w:rsidRPr="002443EA" w:rsidRDefault="00A01D71" w:rsidP="00A01D7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43EA">
        <w:rPr>
          <w:rFonts w:ascii="Times New Roman" w:eastAsia="Calibri" w:hAnsi="Times New Roman" w:cs="Times New Roman"/>
          <w:bCs/>
          <w:sz w:val="24"/>
          <w:szCs w:val="24"/>
        </w:rPr>
        <w:t xml:space="preserve">Принципы РПС как основные правила долгосрочной политики. Трансформация принципов в условиях рыночной экономики. </w:t>
      </w:r>
    </w:p>
    <w:p w:rsidR="00A01D71" w:rsidRPr="002443EA" w:rsidRDefault="00A01D71" w:rsidP="00A01D7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43EA">
        <w:rPr>
          <w:rFonts w:ascii="Times New Roman" w:eastAsia="Calibri" w:hAnsi="Times New Roman" w:cs="Times New Roman"/>
          <w:bCs/>
          <w:sz w:val="24"/>
          <w:szCs w:val="24"/>
        </w:rPr>
        <w:t>Роль российских и зарубежных ученых в развитии теории размещения производительных сил</w:t>
      </w:r>
    </w:p>
    <w:p w:rsidR="00A01D71" w:rsidRPr="002443EA" w:rsidRDefault="00A01D71" w:rsidP="00A01D7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43EA">
        <w:rPr>
          <w:rFonts w:ascii="Times New Roman" w:eastAsia="Calibri" w:hAnsi="Times New Roman" w:cs="Times New Roman"/>
          <w:bCs/>
          <w:sz w:val="24"/>
          <w:szCs w:val="24"/>
        </w:rPr>
        <w:t xml:space="preserve">Национальное богатство. Структура национального богатства. Источники национального богатства. </w:t>
      </w:r>
    </w:p>
    <w:p w:rsidR="00A01D71" w:rsidRPr="002443EA" w:rsidRDefault="00A01D71" w:rsidP="00A01D7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43EA">
        <w:rPr>
          <w:rFonts w:ascii="Times New Roman" w:eastAsia="Calibri" w:hAnsi="Times New Roman" w:cs="Times New Roman"/>
          <w:bCs/>
          <w:sz w:val="24"/>
          <w:szCs w:val="24"/>
        </w:rPr>
        <w:t xml:space="preserve">Модель межотраслевого баланса национальной экономики. Статистика национального богатства. </w:t>
      </w:r>
    </w:p>
    <w:p w:rsidR="00A01D71" w:rsidRPr="002443EA" w:rsidRDefault="00A01D71" w:rsidP="00A01D7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43EA">
        <w:rPr>
          <w:rFonts w:ascii="Times New Roman" w:eastAsia="Calibri" w:hAnsi="Times New Roman" w:cs="Times New Roman"/>
          <w:bCs/>
          <w:sz w:val="24"/>
          <w:szCs w:val="24"/>
        </w:rPr>
        <w:t>Подходы и показатели измерения национального богатства. Факторы и способы накопления национального богатства.</w:t>
      </w:r>
    </w:p>
    <w:p w:rsidR="00A01D71" w:rsidRPr="002443EA" w:rsidRDefault="00A01D71" w:rsidP="00A01D7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43EA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Макроэкономические показатели. </w:t>
      </w:r>
      <w:proofErr w:type="spellStart"/>
      <w:r w:rsidRPr="002443EA">
        <w:rPr>
          <w:rFonts w:ascii="Times New Roman" w:eastAsia="Calibri" w:hAnsi="Times New Roman" w:cs="Times New Roman"/>
          <w:bCs/>
          <w:sz w:val="24"/>
          <w:szCs w:val="24"/>
        </w:rPr>
        <w:t>Валовый</w:t>
      </w:r>
      <w:proofErr w:type="spellEnd"/>
      <w:r w:rsidRPr="002443EA">
        <w:rPr>
          <w:rFonts w:ascii="Times New Roman" w:eastAsia="Calibri" w:hAnsi="Times New Roman" w:cs="Times New Roman"/>
          <w:bCs/>
          <w:sz w:val="24"/>
          <w:szCs w:val="24"/>
        </w:rPr>
        <w:t xml:space="preserve"> национальный продукт. </w:t>
      </w:r>
      <w:proofErr w:type="spellStart"/>
      <w:r w:rsidRPr="002443EA">
        <w:rPr>
          <w:rFonts w:ascii="Times New Roman" w:eastAsia="Calibri" w:hAnsi="Times New Roman" w:cs="Times New Roman"/>
          <w:bCs/>
          <w:sz w:val="24"/>
          <w:szCs w:val="24"/>
        </w:rPr>
        <w:t>Валовый</w:t>
      </w:r>
      <w:proofErr w:type="spellEnd"/>
      <w:r w:rsidRPr="002443EA">
        <w:rPr>
          <w:rFonts w:ascii="Times New Roman" w:eastAsia="Calibri" w:hAnsi="Times New Roman" w:cs="Times New Roman"/>
          <w:bCs/>
          <w:sz w:val="24"/>
          <w:szCs w:val="24"/>
        </w:rPr>
        <w:t xml:space="preserve"> внутренний продукт. Метод добавленной стоимости. Метод расчета по расходам (производственный). Метода расчета по доходам (распределительный). Чистый национальный продукт. </w:t>
      </w:r>
      <w:proofErr w:type="spellStart"/>
      <w:r w:rsidRPr="002443EA">
        <w:rPr>
          <w:rFonts w:ascii="Times New Roman" w:eastAsia="Calibri" w:hAnsi="Times New Roman" w:cs="Times New Roman"/>
          <w:bCs/>
          <w:sz w:val="24"/>
          <w:szCs w:val="24"/>
        </w:rPr>
        <w:t>Валовый</w:t>
      </w:r>
      <w:proofErr w:type="spellEnd"/>
      <w:r w:rsidRPr="002443EA">
        <w:rPr>
          <w:rFonts w:ascii="Times New Roman" w:eastAsia="Calibri" w:hAnsi="Times New Roman" w:cs="Times New Roman"/>
          <w:bCs/>
          <w:sz w:val="24"/>
          <w:szCs w:val="24"/>
        </w:rPr>
        <w:t xml:space="preserve"> национальный доход. </w:t>
      </w:r>
      <w:proofErr w:type="spellStart"/>
      <w:r w:rsidRPr="002443EA">
        <w:rPr>
          <w:rFonts w:ascii="Times New Roman" w:eastAsia="Calibri" w:hAnsi="Times New Roman" w:cs="Times New Roman"/>
          <w:bCs/>
          <w:sz w:val="24"/>
          <w:szCs w:val="24"/>
        </w:rPr>
        <w:t>Валовый</w:t>
      </w:r>
      <w:proofErr w:type="spellEnd"/>
      <w:r w:rsidRPr="002443EA">
        <w:rPr>
          <w:rFonts w:ascii="Times New Roman" w:eastAsia="Calibri" w:hAnsi="Times New Roman" w:cs="Times New Roman"/>
          <w:bCs/>
          <w:sz w:val="24"/>
          <w:szCs w:val="24"/>
        </w:rPr>
        <w:t xml:space="preserve"> национальный располагаемый доход. Конечное потребление. Валовое накопление. Сальдо внешней торговли.</w:t>
      </w:r>
    </w:p>
    <w:p w:rsidR="00A01D71" w:rsidRPr="002443EA" w:rsidRDefault="00A01D71" w:rsidP="00A01D7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43EA">
        <w:rPr>
          <w:rFonts w:ascii="Times New Roman" w:eastAsia="Calibri" w:hAnsi="Times New Roman" w:cs="Times New Roman"/>
          <w:bCs/>
          <w:sz w:val="24"/>
          <w:szCs w:val="24"/>
        </w:rPr>
        <w:t xml:space="preserve">Природно-ресурсный потенциал РФ. Классификация природных ресурсов. </w:t>
      </w:r>
    </w:p>
    <w:p w:rsidR="00A01D71" w:rsidRPr="002443EA" w:rsidRDefault="00A01D71" w:rsidP="00A01D7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43EA">
        <w:rPr>
          <w:rFonts w:ascii="Times New Roman" w:eastAsia="Calibri" w:hAnsi="Times New Roman" w:cs="Times New Roman"/>
          <w:bCs/>
          <w:sz w:val="24"/>
          <w:szCs w:val="24"/>
        </w:rPr>
        <w:t xml:space="preserve">Подходы к экономической оценке природных ресурсов. Обеспеченность РФ природными ресурсами и их размещение. </w:t>
      </w:r>
    </w:p>
    <w:p w:rsidR="00A01D71" w:rsidRPr="002443EA" w:rsidRDefault="00A01D71" w:rsidP="00A01D7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43EA">
        <w:rPr>
          <w:rFonts w:ascii="Times New Roman" w:eastAsia="Calibri" w:hAnsi="Times New Roman" w:cs="Times New Roman"/>
          <w:bCs/>
          <w:sz w:val="24"/>
          <w:szCs w:val="24"/>
        </w:rPr>
        <w:t xml:space="preserve">Геохимические узлы. Региональные различия в сочетаниях  природных ресурсов. </w:t>
      </w:r>
    </w:p>
    <w:p w:rsidR="00A01D71" w:rsidRPr="002443EA" w:rsidRDefault="00A01D71" w:rsidP="00A01D7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43EA">
        <w:rPr>
          <w:rFonts w:ascii="Times New Roman" w:eastAsia="Calibri" w:hAnsi="Times New Roman" w:cs="Times New Roman"/>
          <w:bCs/>
          <w:sz w:val="24"/>
          <w:szCs w:val="24"/>
        </w:rPr>
        <w:t>Проблемы воспроизводства и использования ресурсов современной России. Влияние глобализации на природно-ресурсный потенциал России.</w:t>
      </w:r>
    </w:p>
    <w:p w:rsidR="00A01D71" w:rsidRPr="002443EA" w:rsidRDefault="00A01D71" w:rsidP="00A01D7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43EA">
        <w:rPr>
          <w:rFonts w:ascii="Times New Roman" w:eastAsia="Calibri" w:hAnsi="Times New Roman" w:cs="Times New Roman"/>
          <w:bCs/>
          <w:sz w:val="24"/>
          <w:szCs w:val="24"/>
        </w:rPr>
        <w:t xml:space="preserve">Научно-технический потенциал, производственный потенциал РФ. Влияние НТП на развитие и размещение производительных сил. </w:t>
      </w:r>
    </w:p>
    <w:p w:rsidR="00A01D71" w:rsidRPr="002443EA" w:rsidRDefault="00A01D71" w:rsidP="00A01D7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43EA">
        <w:rPr>
          <w:rFonts w:ascii="Times New Roman" w:eastAsia="Calibri" w:hAnsi="Times New Roman" w:cs="Times New Roman"/>
          <w:bCs/>
          <w:sz w:val="24"/>
          <w:szCs w:val="24"/>
        </w:rPr>
        <w:t>Производственный потенциал национального хозяйства РФ и его размещение. Территориальные различия в обеспеченности производственного персонала основными фондами и в их использовании.  Проблемы технической реконструкции производств.</w:t>
      </w:r>
    </w:p>
    <w:p w:rsidR="00A01D71" w:rsidRPr="002443EA" w:rsidRDefault="00A01D71" w:rsidP="00A01D7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43EA">
        <w:rPr>
          <w:rFonts w:ascii="Times New Roman" w:eastAsia="Calibri" w:hAnsi="Times New Roman" w:cs="Times New Roman"/>
          <w:bCs/>
          <w:sz w:val="24"/>
          <w:szCs w:val="24"/>
        </w:rPr>
        <w:t xml:space="preserve">Трудовой потенциал. Количественные и качественные характеристики населения и трудовых ресурсов РФ. Особенности демографической ситуации в стране на современном этапе. </w:t>
      </w:r>
    </w:p>
    <w:p w:rsidR="00A01D71" w:rsidRPr="002443EA" w:rsidRDefault="00A01D71" w:rsidP="00A01D7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43EA">
        <w:rPr>
          <w:rFonts w:ascii="Times New Roman" w:eastAsia="Calibri" w:hAnsi="Times New Roman" w:cs="Times New Roman"/>
          <w:bCs/>
          <w:sz w:val="24"/>
          <w:szCs w:val="24"/>
        </w:rPr>
        <w:t xml:space="preserve">Распределение населения и трудовых ресурсов по территории РФ. Миграции населения, ее виды, причины и закономерности. </w:t>
      </w:r>
    </w:p>
    <w:p w:rsidR="00A01D71" w:rsidRPr="002443EA" w:rsidRDefault="00A01D71" w:rsidP="00A01D7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43EA">
        <w:rPr>
          <w:rFonts w:ascii="Times New Roman" w:eastAsia="Calibri" w:hAnsi="Times New Roman" w:cs="Times New Roman"/>
          <w:bCs/>
          <w:sz w:val="24"/>
          <w:szCs w:val="24"/>
        </w:rPr>
        <w:t>Формирование рынка труда. Проблемы полной и продуктивной занятости экономически активного населения. Анализ баланса трудовых ресурсов по регионам.</w:t>
      </w:r>
    </w:p>
    <w:p w:rsidR="00A01D71" w:rsidRPr="002443EA" w:rsidRDefault="00A01D71" w:rsidP="00A01D7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43EA">
        <w:rPr>
          <w:rFonts w:ascii="Times New Roman" w:eastAsia="Calibri" w:hAnsi="Times New Roman" w:cs="Times New Roman"/>
          <w:bCs/>
          <w:sz w:val="24"/>
          <w:szCs w:val="24"/>
        </w:rPr>
        <w:t>Научный и инновационный потенциал страны: структура, особенности размещения, проблемы развития. Особенности финансирования НТП в современных экономических условиях. Проблемы развития.</w:t>
      </w:r>
    </w:p>
    <w:p w:rsidR="00A01D71" w:rsidRPr="002443EA" w:rsidRDefault="00A01D71" w:rsidP="00A01D7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43EA">
        <w:rPr>
          <w:rFonts w:ascii="Times New Roman" w:eastAsia="Calibri" w:hAnsi="Times New Roman" w:cs="Times New Roman"/>
          <w:bCs/>
          <w:sz w:val="24"/>
          <w:szCs w:val="24"/>
        </w:rPr>
        <w:t xml:space="preserve">Отраслевая и территориальная структуры национальной экономики как звенья единого народнохозяйственного комплекса. </w:t>
      </w:r>
    </w:p>
    <w:p w:rsidR="00A01D71" w:rsidRPr="002443EA" w:rsidRDefault="00A01D71" w:rsidP="00A01D7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43EA">
        <w:rPr>
          <w:rFonts w:ascii="Times New Roman" w:eastAsia="Calibri" w:hAnsi="Times New Roman" w:cs="Times New Roman"/>
          <w:bCs/>
          <w:sz w:val="24"/>
          <w:szCs w:val="24"/>
        </w:rPr>
        <w:t xml:space="preserve">Характеристика отраслевой структуры экономики как соотношение, связи и пропорции между группами отраслей. Характеристика отраслевой структуры России в сравнении с зарубежными странами. Создание технопарков и </w:t>
      </w:r>
      <w:proofErr w:type="spellStart"/>
      <w:r w:rsidRPr="002443EA">
        <w:rPr>
          <w:rFonts w:ascii="Times New Roman" w:eastAsia="Calibri" w:hAnsi="Times New Roman" w:cs="Times New Roman"/>
          <w:bCs/>
          <w:sz w:val="24"/>
          <w:szCs w:val="24"/>
        </w:rPr>
        <w:t>технополисов</w:t>
      </w:r>
      <w:proofErr w:type="spellEnd"/>
      <w:r w:rsidRPr="002443EA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A01D71" w:rsidRPr="002443EA" w:rsidRDefault="00A01D71" w:rsidP="00A01D7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43EA">
        <w:rPr>
          <w:rFonts w:ascii="Times New Roman" w:eastAsia="Calibri" w:hAnsi="Times New Roman" w:cs="Times New Roman"/>
          <w:bCs/>
          <w:sz w:val="24"/>
          <w:szCs w:val="24"/>
        </w:rPr>
        <w:t xml:space="preserve">Состав и соотношение сфер экономики – сферы материального производства и непроизводственной. Сектора экономики. </w:t>
      </w:r>
    </w:p>
    <w:p w:rsidR="00A01D71" w:rsidRPr="002443EA" w:rsidRDefault="00A01D71" w:rsidP="00A01D7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43EA">
        <w:rPr>
          <w:rFonts w:ascii="Times New Roman" w:eastAsia="Calibri" w:hAnsi="Times New Roman" w:cs="Times New Roman"/>
          <w:bCs/>
          <w:sz w:val="24"/>
          <w:szCs w:val="24"/>
        </w:rPr>
        <w:t>Территориальная структура экономики – деление национальной экономики по отдельным территориальным образованиям: административно-хозяйственным, производственно-экономическим. Их различия по функциональному назначению.</w:t>
      </w:r>
    </w:p>
    <w:p w:rsidR="00A01D71" w:rsidRPr="002443EA" w:rsidRDefault="00A01D71" w:rsidP="00A01D7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43EA">
        <w:rPr>
          <w:rFonts w:ascii="Times New Roman" w:eastAsia="Calibri" w:hAnsi="Times New Roman" w:cs="Times New Roman"/>
          <w:bCs/>
          <w:sz w:val="24"/>
          <w:szCs w:val="24"/>
        </w:rPr>
        <w:t xml:space="preserve">Структура ТЭК и его уровень развития в сравнении с крупнейшими странами мира, странами ближнего зарубежья. </w:t>
      </w:r>
    </w:p>
    <w:p w:rsidR="00A01D71" w:rsidRPr="002443EA" w:rsidRDefault="00A01D71" w:rsidP="00A01D7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43EA">
        <w:rPr>
          <w:rFonts w:ascii="Times New Roman" w:eastAsia="Calibri" w:hAnsi="Times New Roman" w:cs="Times New Roman"/>
          <w:bCs/>
          <w:sz w:val="24"/>
          <w:szCs w:val="24"/>
        </w:rPr>
        <w:t xml:space="preserve">Значение топливно-энергетического комплекса и его районообразующее значение. Основные виды топливных ресурсов. Изменения в добыче и потреблении различных энергоносителей. </w:t>
      </w:r>
    </w:p>
    <w:p w:rsidR="00A01D71" w:rsidRPr="002443EA" w:rsidRDefault="00A01D71" w:rsidP="00A01D7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43EA">
        <w:rPr>
          <w:rFonts w:ascii="Times New Roman" w:eastAsia="Calibri" w:hAnsi="Times New Roman" w:cs="Times New Roman"/>
          <w:bCs/>
          <w:sz w:val="24"/>
          <w:szCs w:val="24"/>
        </w:rPr>
        <w:t xml:space="preserve">Топливный баланс и задачи его оптимизации на современном этапе и длительную перспективу. Изменения в структуре использования отдельных видов топлива. </w:t>
      </w:r>
    </w:p>
    <w:p w:rsidR="00A01D71" w:rsidRPr="002443EA" w:rsidRDefault="00A01D71" w:rsidP="00A01D7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43EA">
        <w:rPr>
          <w:rFonts w:ascii="Times New Roman" w:eastAsia="Calibri" w:hAnsi="Times New Roman" w:cs="Times New Roman"/>
          <w:bCs/>
          <w:sz w:val="24"/>
          <w:szCs w:val="24"/>
        </w:rPr>
        <w:t>Нефтяная, нефтеперерабатывающая, газовая, газоперерабатывающая, угольная промышленность: современные проблемы, ресурсная база, качество ресурсов, география отраслей.</w:t>
      </w:r>
    </w:p>
    <w:p w:rsidR="00A01D71" w:rsidRPr="002443EA" w:rsidRDefault="00A01D71" w:rsidP="00A01D7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43EA">
        <w:rPr>
          <w:rFonts w:ascii="Times New Roman" w:eastAsia="Calibri" w:hAnsi="Times New Roman" w:cs="Times New Roman"/>
          <w:bCs/>
          <w:sz w:val="24"/>
          <w:szCs w:val="24"/>
        </w:rPr>
        <w:t>Электроэнергетика: отраслевая структура, типы электростанций, факторы их размещения. Структура производства электроэнергии, проблемы развития отрасли.</w:t>
      </w:r>
    </w:p>
    <w:p w:rsidR="00A01D71" w:rsidRPr="002443EA" w:rsidRDefault="00A01D71" w:rsidP="00A01D7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43EA">
        <w:rPr>
          <w:rFonts w:ascii="Times New Roman" w:eastAsia="Calibri" w:hAnsi="Times New Roman" w:cs="Times New Roman"/>
          <w:bCs/>
          <w:sz w:val="24"/>
          <w:szCs w:val="24"/>
        </w:rPr>
        <w:t xml:space="preserve">Обрабатывающие производства в России. Современное развитие и размещение черной и цветной металлургии, деревообрабатывающих предприятий, переработки нефти, газа и химических продуктов, </w:t>
      </w:r>
    </w:p>
    <w:p w:rsidR="00A01D71" w:rsidRPr="002443EA" w:rsidRDefault="00A01D71" w:rsidP="00A01D7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43EA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Обрабатывающие производства в России. Современное развитие и размещение металлообработки и машиностроения, пищевого, текстильного и целлюлозно-бумажного производства, швейной и обувной промышленности, производства строительных материалов. </w:t>
      </w:r>
    </w:p>
    <w:p w:rsidR="00A01D71" w:rsidRPr="002443EA" w:rsidRDefault="00A01D71" w:rsidP="00A01D7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43EA">
        <w:rPr>
          <w:rFonts w:ascii="Times New Roman" w:eastAsia="Calibri" w:hAnsi="Times New Roman" w:cs="Times New Roman"/>
          <w:bCs/>
          <w:sz w:val="24"/>
          <w:szCs w:val="24"/>
        </w:rPr>
        <w:t xml:space="preserve">АПК России, его структура и роль в системе национального хозяйства. Структура сельскохозяйственного производства и его особенности. </w:t>
      </w:r>
    </w:p>
    <w:p w:rsidR="00A01D71" w:rsidRPr="002443EA" w:rsidRDefault="00A01D71" w:rsidP="00A01D7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43EA">
        <w:rPr>
          <w:rFonts w:ascii="Times New Roman" w:eastAsia="Calibri" w:hAnsi="Times New Roman" w:cs="Times New Roman"/>
          <w:bCs/>
          <w:sz w:val="24"/>
          <w:szCs w:val="24"/>
        </w:rPr>
        <w:t>Факторы, влияющие на развитие и размещение отраслей сельского хозяйства и его территориальную специализацию. Размещение важнейших отраслей растениеводства и животноводства по территории страны.</w:t>
      </w:r>
    </w:p>
    <w:p w:rsidR="00A01D71" w:rsidRPr="002443EA" w:rsidRDefault="00A01D71" w:rsidP="00A01D7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43EA">
        <w:rPr>
          <w:rFonts w:ascii="Times New Roman" w:eastAsia="Calibri" w:hAnsi="Times New Roman" w:cs="Times New Roman"/>
          <w:bCs/>
          <w:sz w:val="24"/>
          <w:szCs w:val="24"/>
        </w:rPr>
        <w:t>Особенности развития сельскохозяйственного производства в новых экономических условиях. Новые формы хозяйствования в АПК. Интенсификация сельскохозяйственного производства и ее основные направления.</w:t>
      </w:r>
    </w:p>
    <w:p w:rsidR="00A01D71" w:rsidRPr="002443EA" w:rsidRDefault="00A01D71" w:rsidP="00A01D7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43EA">
        <w:rPr>
          <w:rFonts w:ascii="Times New Roman" w:eastAsia="Calibri" w:hAnsi="Times New Roman" w:cs="Times New Roman"/>
          <w:bCs/>
          <w:sz w:val="24"/>
          <w:szCs w:val="24"/>
        </w:rPr>
        <w:t>Проблемы развития сельскохозяйственного производства и пути их решения в современных экономических условиях.</w:t>
      </w:r>
    </w:p>
    <w:p w:rsidR="00A01D71" w:rsidRPr="002443EA" w:rsidRDefault="00A01D71" w:rsidP="00A01D7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43EA">
        <w:rPr>
          <w:rFonts w:ascii="Times New Roman" w:eastAsia="Calibri" w:hAnsi="Times New Roman" w:cs="Times New Roman"/>
          <w:bCs/>
          <w:sz w:val="24"/>
          <w:szCs w:val="24"/>
        </w:rPr>
        <w:t xml:space="preserve">Сущность и структура ОПК. Значение ОПК для национальной экономики. Законодательные основы и структура органов управления оборонно-промышленным комплексом. </w:t>
      </w:r>
    </w:p>
    <w:p w:rsidR="00A01D71" w:rsidRPr="002443EA" w:rsidRDefault="00A01D71" w:rsidP="00A01D7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43EA">
        <w:rPr>
          <w:rFonts w:ascii="Times New Roman" w:eastAsia="Calibri" w:hAnsi="Times New Roman" w:cs="Times New Roman"/>
          <w:bCs/>
          <w:sz w:val="24"/>
          <w:szCs w:val="24"/>
        </w:rPr>
        <w:t xml:space="preserve">Государственная политика в области развития оборонно-промышленного комплекса. Выполнение государственной программы вооружения, государственного оборонного заказа и программ развития оборонной, атомной и ракетно-космической промышленности. </w:t>
      </w:r>
    </w:p>
    <w:p w:rsidR="00A01D71" w:rsidRPr="002443EA" w:rsidRDefault="00A01D71" w:rsidP="00A01D7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43EA">
        <w:rPr>
          <w:rFonts w:ascii="Times New Roman" w:eastAsia="Calibri" w:hAnsi="Times New Roman" w:cs="Times New Roman"/>
          <w:bCs/>
          <w:sz w:val="24"/>
          <w:szCs w:val="24"/>
        </w:rPr>
        <w:t xml:space="preserve">Современное состояние предприятий оборонно-промышленного комплекса. Государственная политика в области международного военно-технического сотрудничества. </w:t>
      </w:r>
    </w:p>
    <w:p w:rsidR="00A01D71" w:rsidRPr="002443EA" w:rsidRDefault="00A01D71" w:rsidP="00A01D7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43EA">
        <w:rPr>
          <w:rFonts w:ascii="Times New Roman" w:eastAsia="Calibri" w:hAnsi="Times New Roman" w:cs="Times New Roman"/>
          <w:bCs/>
          <w:sz w:val="24"/>
          <w:szCs w:val="24"/>
        </w:rPr>
        <w:t>Военно-экономический потенциал страны. Развитие научно-исследовательской деятельности в целях обеспечения стратегического военно-технического и оборонного планирования.</w:t>
      </w:r>
    </w:p>
    <w:p w:rsidR="00A01D71" w:rsidRPr="002443EA" w:rsidRDefault="00A01D71" w:rsidP="00A01D7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43EA">
        <w:rPr>
          <w:rFonts w:ascii="Times New Roman" w:eastAsia="Calibri" w:hAnsi="Times New Roman" w:cs="Times New Roman"/>
          <w:bCs/>
          <w:sz w:val="24"/>
          <w:szCs w:val="24"/>
        </w:rPr>
        <w:t>Государственная политика повышения конкурентоспособности военно-промышленной базы. Ведущие оборонные компании мира: корпоративные профили и конкурентные стратегии.</w:t>
      </w:r>
    </w:p>
    <w:p w:rsidR="00A01D71" w:rsidRPr="002443EA" w:rsidRDefault="00A01D71" w:rsidP="00A01D7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43EA">
        <w:rPr>
          <w:rFonts w:ascii="Times New Roman" w:eastAsia="Calibri" w:hAnsi="Times New Roman" w:cs="Times New Roman"/>
          <w:bCs/>
          <w:sz w:val="24"/>
          <w:szCs w:val="24"/>
        </w:rPr>
        <w:t>Понятие и структура инфраструктурного комплекса. География, экономическая оценка, перспективы развития комплекса. Коммуникационная система. Сфера обслуживания.</w:t>
      </w:r>
    </w:p>
    <w:p w:rsidR="00A01D71" w:rsidRPr="002443EA" w:rsidRDefault="00A01D71" w:rsidP="00A01D7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43EA">
        <w:rPr>
          <w:rFonts w:ascii="Times New Roman" w:eastAsia="Calibri" w:hAnsi="Times New Roman" w:cs="Times New Roman"/>
          <w:bCs/>
          <w:sz w:val="24"/>
          <w:szCs w:val="24"/>
        </w:rPr>
        <w:t>Виды сфер услуг. Размещение сферы услуг. Особенности рынка услуг в России. Деловой климат в сфере услуг в России. Динамика торговли услугами в России и за рубежом.</w:t>
      </w:r>
    </w:p>
    <w:p w:rsidR="00A01D71" w:rsidRPr="002443EA" w:rsidRDefault="00A01D71" w:rsidP="00A01D7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2443EA">
        <w:rPr>
          <w:rFonts w:ascii="Times New Roman" w:eastAsia="Calibri" w:hAnsi="Times New Roman" w:cs="Times New Roman"/>
          <w:bCs/>
          <w:sz w:val="24"/>
          <w:szCs w:val="24"/>
        </w:rPr>
        <w:t>Крупнозональные</w:t>
      </w:r>
      <w:proofErr w:type="spellEnd"/>
      <w:r w:rsidRPr="002443EA">
        <w:rPr>
          <w:rFonts w:ascii="Times New Roman" w:eastAsia="Calibri" w:hAnsi="Times New Roman" w:cs="Times New Roman"/>
          <w:bCs/>
          <w:sz w:val="24"/>
          <w:szCs w:val="24"/>
        </w:rPr>
        <w:t xml:space="preserve"> комплексы народного хозяйства (Западная и Восточная зоны). Особенности развития экономики в прошлом и в перспективе.</w:t>
      </w:r>
    </w:p>
    <w:p w:rsidR="00A01D71" w:rsidRPr="002443EA" w:rsidRDefault="00A01D71" w:rsidP="00A01D7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43EA">
        <w:rPr>
          <w:rFonts w:ascii="Times New Roman" w:eastAsia="Calibri" w:hAnsi="Times New Roman" w:cs="Times New Roman"/>
          <w:bCs/>
          <w:sz w:val="24"/>
          <w:szCs w:val="24"/>
        </w:rPr>
        <w:t>Территориально-производственные комплексы (ТПК) как объекты государственного территориального регулирования. Виды ТПК, производственная структура, направленность специализации. Этапы формирования ТПК, создание новых промышленных узлов. Внутренние и межрайонные связи. Общая экономическая эффективность ТПК в целом и отдельных промышленных узлов.</w:t>
      </w:r>
    </w:p>
    <w:p w:rsidR="00A01D71" w:rsidRPr="002443EA" w:rsidRDefault="00A01D71" w:rsidP="00A01D7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43EA">
        <w:rPr>
          <w:rFonts w:ascii="Times New Roman" w:eastAsia="Calibri" w:hAnsi="Times New Roman" w:cs="Times New Roman"/>
          <w:bCs/>
          <w:sz w:val="24"/>
          <w:szCs w:val="24"/>
        </w:rPr>
        <w:t xml:space="preserve">Понятие «технопарки и </w:t>
      </w:r>
      <w:proofErr w:type="spellStart"/>
      <w:r w:rsidRPr="002443EA">
        <w:rPr>
          <w:rFonts w:ascii="Times New Roman" w:eastAsia="Calibri" w:hAnsi="Times New Roman" w:cs="Times New Roman"/>
          <w:bCs/>
          <w:sz w:val="24"/>
          <w:szCs w:val="24"/>
        </w:rPr>
        <w:t>технополисы</w:t>
      </w:r>
      <w:proofErr w:type="spellEnd"/>
      <w:r w:rsidRPr="002443EA">
        <w:rPr>
          <w:rFonts w:ascii="Times New Roman" w:eastAsia="Calibri" w:hAnsi="Times New Roman" w:cs="Times New Roman"/>
          <w:bCs/>
          <w:sz w:val="24"/>
          <w:szCs w:val="24"/>
        </w:rPr>
        <w:t>». Их география.</w:t>
      </w:r>
    </w:p>
    <w:p w:rsidR="00A01D71" w:rsidRPr="002443EA" w:rsidRDefault="00A01D71" w:rsidP="00A01D7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43EA">
        <w:rPr>
          <w:rFonts w:ascii="Times New Roman" w:eastAsia="Calibri" w:hAnsi="Times New Roman" w:cs="Times New Roman"/>
          <w:bCs/>
          <w:sz w:val="24"/>
          <w:szCs w:val="24"/>
        </w:rPr>
        <w:t>Хозяйственные блоки – кластеры как новая инновационная форма организации экономики.</w:t>
      </w:r>
    </w:p>
    <w:p w:rsidR="00A01D71" w:rsidRPr="002443EA" w:rsidRDefault="00A01D71" w:rsidP="00A01D7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43EA">
        <w:rPr>
          <w:rFonts w:ascii="Times New Roman" w:eastAsia="Calibri" w:hAnsi="Times New Roman" w:cs="Times New Roman"/>
          <w:bCs/>
          <w:sz w:val="24"/>
          <w:szCs w:val="24"/>
        </w:rPr>
        <w:t>Корпоративные образования в современной экономике. Виды особых экономических зон, условия их создания.</w:t>
      </w:r>
    </w:p>
    <w:p w:rsidR="00A01D71" w:rsidRPr="002443EA" w:rsidRDefault="00A01D71" w:rsidP="00A01D7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43EA">
        <w:rPr>
          <w:rFonts w:ascii="Times New Roman" w:eastAsia="Calibri" w:hAnsi="Times New Roman" w:cs="Times New Roman"/>
          <w:bCs/>
          <w:sz w:val="24"/>
          <w:szCs w:val="24"/>
        </w:rPr>
        <w:t>Органы власти, осуществляющие регулирование экономики. Структура управления. Функции и методы государственного управления. Принципы организации органов государственной власти.</w:t>
      </w:r>
    </w:p>
    <w:p w:rsidR="00A01D71" w:rsidRPr="002443EA" w:rsidRDefault="00A01D71" w:rsidP="00A01D7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43EA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Сущность государственной экономической политики. Методы и инструменты реализации государственной экономической политики.</w:t>
      </w:r>
    </w:p>
    <w:p w:rsidR="00A01D71" w:rsidRPr="002443EA" w:rsidRDefault="00A01D71" w:rsidP="00A01D7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43EA">
        <w:rPr>
          <w:rFonts w:ascii="Times New Roman" w:eastAsia="Calibri" w:hAnsi="Times New Roman" w:cs="Times New Roman"/>
          <w:bCs/>
          <w:sz w:val="24"/>
          <w:szCs w:val="24"/>
        </w:rPr>
        <w:t xml:space="preserve">Бюджетно-налоговая система страны. </w:t>
      </w:r>
    </w:p>
    <w:p w:rsidR="00A01D71" w:rsidRPr="002443EA" w:rsidRDefault="00A01D71" w:rsidP="00A01D7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43EA">
        <w:rPr>
          <w:rFonts w:ascii="Times New Roman" w:eastAsia="Calibri" w:hAnsi="Times New Roman" w:cs="Times New Roman"/>
          <w:bCs/>
          <w:sz w:val="24"/>
          <w:szCs w:val="24"/>
        </w:rPr>
        <w:t>Прогнозирование и планирование социально-экономических процессов в стране. Стратегические документы.</w:t>
      </w:r>
    </w:p>
    <w:p w:rsidR="00A01D71" w:rsidRPr="002443EA" w:rsidRDefault="00A01D71" w:rsidP="00A01D7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43EA">
        <w:rPr>
          <w:rFonts w:ascii="Times New Roman" w:eastAsia="Calibri" w:hAnsi="Times New Roman" w:cs="Times New Roman"/>
          <w:bCs/>
          <w:sz w:val="24"/>
          <w:szCs w:val="24"/>
        </w:rPr>
        <w:t>Современное программирование. Целевая комплексная программа. Механизм реализации программы. Критерии оценки программы. Цели программы. Оценки вариантов программы.</w:t>
      </w:r>
    </w:p>
    <w:p w:rsidR="00A01D71" w:rsidRPr="002443EA" w:rsidRDefault="00A01D71" w:rsidP="00A01D7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43EA">
        <w:rPr>
          <w:rFonts w:ascii="Times New Roman" w:eastAsia="Calibri" w:hAnsi="Times New Roman" w:cs="Times New Roman"/>
          <w:bCs/>
          <w:sz w:val="24"/>
          <w:szCs w:val="24"/>
        </w:rPr>
        <w:t>Национальная экономическая безопасность. Закон Российской Федерации «О безопасности». Антикризисные меры Правительства РФ на 2017 год.</w:t>
      </w:r>
    </w:p>
    <w:p w:rsidR="00A01D71" w:rsidRPr="002443EA" w:rsidRDefault="00A01D71" w:rsidP="00A01D7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43EA">
        <w:rPr>
          <w:rFonts w:ascii="Times New Roman" w:eastAsia="Calibri" w:hAnsi="Times New Roman" w:cs="Times New Roman"/>
          <w:bCs/>
          <w:sz w:val="24"/>
          <w:szCs w:val="24"/>
        </w:rPr>
        <w:t xml:space="preserve">Угрозы экономической безопасности. Концепция национальной экономической безопасности России. </w:t>
      </w:r>
    </w:p>
    <w:p w:rsidR="00A01D71" w:rsidRPr="002443EA" w:rsidRDefault="00A01D71" w:rsidP="00A01D7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43EA">
        <w:rPr>
          <w:rFonts w:ascii="Times New Roman" w:eastAsia="Calibri" w:hAnsi="Times New Roman" w:cs="Times New Roman"/>
          <w:bCs/>
          <w:sz w:val="24"/>
          <w:szCs w:val="24"/>
        </w:rPr>
        <w:t>Потребность в безопасности. Принципы национальной экономической безопасности. Задачи национальной экономической безопасности.</w:t>
      </w:r>
    </w:p>
    <w:p w:rsidR="00A01D71" w:rsidRPr="002443EA" w:rsidRDefault="00A01D71" w:rsidP="00A01D7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43EA">
        <w:rPr>
          <w:rFonts w:ascii="Times New Roman" w:eastAsia="Calibri" w:hAnsi="Times New Roman" w:cs="Times New Roman"/>
          <w:bCs/>
          <w:sz w:val="24"/>
          <w:szCs w:val="24"/>
        </w:rPr>
        <w:t>Критерии и параметры состояния экономики, отвечающие требованиям экономической безопасности. Механизм обеспечения экономической безопасности.</w:t>
      </w:r>
    </w:p>
    <w:p w:rsidR="00A01D71" w:rsidRPr="002443EA" w:rsidRDefault="00A01D71" w:rsidP="00A01D7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43EA">
        <w:rPr>
          <w:rFonts w:ascii="Times New Roman" w:eastAsia="Calibri" w:hAnsi="Times New Roman" w:cs="Times New Roman"/>
          <w:bCs/>
          <w:sz w:val="24"/>
          <w:szCs w:val="24"/>
        </w:rPr>
        <w:t xml:space="preserve">Национальная экономическая безопасность и мирохозяйственная стратегия России в современных условиях. </w:t>
      </w:r>
    </w:p>
    <w:p w:rsidR="00A01D71" w:rsidRPr="002443EA" w:rsidRDefault="00A01D71" w:rsidP="00A01D7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43EA">
        <w:rPr>
          <w:rFonts w:ascii="Times New Roman" w:eastAsia="Calibri" w:hAnsi="Times New Roman" w:cs="Times New Roman"/>
          <w:bCs/>
          <w:sz w:val="24"/>
          <w:szCs w:val="24"/>
        </w:rPr>
        <w:t>Целесообразность экономической интеграции РФ и других стран ближнего зарубежья в единое экономическое пространство. Возможности взаимодействия экономики РФ и мирового хозяйства.</w:t>
      </w:r>
    </w:p>
    <w:p w:rsidR="00A01D71" w:rsidRPr="002443EA" w:rsidRDefault="00A01D71" w:rsidP="00A01D7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43EA">
        <w:rPr>
          <w:rFonts w:ascii="Times New Roman" w:eastAsia="Calibri" w:hAnsi="Times New Roman" w:cs="Times New Roman"/>
          <w:bCs/>
          <w:sz w:val="24"/>
          <w:szCs w:val="24"/>
        </w:rPr>
        <w:t>Оценка перспектив изменения места и роли России в мировой экономике. Региональные и отраслевые объединения стран мира и отношение России с ними (ЕЭС, СНГ, АТЭС, ОПЕК, всемирная торговая организация (ВТО)).</w:t>
      </w:r>
    </w:p>
    <w:p w:rsidR="00A01D71" w:rsidRPr="002443EA" w:rsidRDefault="00A01D71" w:rsidP="00A01D7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43EA">
        <w:rPr>
          <w:rFonts w:ascii="Times New Roman" w:eastAsia="Calibri" w:hAnsi="Times New Roman" w:cs="Times New Roman"/>
          <w:bCs/>
          <w:sz w:val="24"/>
          <w:szCs w:val="24"/>
        </w:rPr>
        <w:t xml:space="preserve">Формы международных экономических связей: международная торговля, производственное сотрудничество, научно-техническое сотрудничество, вывоз капитала, инвестиции, кредитно-финансовые отношения, международный туризм. </w:t>
      </w:r>
    </w:p>
    <w:p w:rsidR="00A01D71" w:rsidRPr="002443EA" w:rsidRDefault="00A01D71" w:rsidP="00A01D7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43EA">
        <w:rPr>
          <w:rFonts w:ascii="Times New Roman" w:eastAsia="Calibri" w:hAnsi="Times New Roman" w:cs="Times New Roman"/>
          <w:bCs/>
          <w:sz w:val="24"/>
          <w:szCs w:val="24"/>
        </w:rPr>
        <w:t>Влияние международных экономических отношений на сохранение политической стабильности в мире. Влияние внешнеэкономических связей на развитие и размещение производительных сил России.</w:t>
      </w:r>
    </w:p>
    <w:p w:rsidR="00A01D71" w:rsidRPr="002443EA" w:rsidRDefault="00A01D71" w:rsidP="00A01D7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3EA">
        <w:rPr>
          <w:rFonts w:ascii="Times New Roman" w:eastAsia="Calibri" w:hAnsi="Times New Roman" w:cs="Times New Roman"/>
          <w:bCs/>
          <w:sz w:val="24"/>
          <w:szCs w:val="24"/>
        </w:rPr>
        <w:t xml:space="preserve"> Теневая экономика и ее влияние на экономическую безопасность государства. Коррупция и экономическая безопасность государства.</w:t>
      </w:r>
    </w:p>
    <w:p w:rsidR="00A01D71" w:rsidRDefault="00A01D71" w:rsidP="00A01D7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65"/>
        <w:gridCol w:w="5259"/>
        <w:gridCol w:w="3205"/>
        <w:gridCol w:w="70"/>
      </w:tblGrid>
      <w:tr w:rsidR="00D80B55" w:rsidTr="005F3784">
        <w:trPr>
          <w:trHeight w:hRule="exact" w:val="285"/>
        </w:trPr>
        <w:tc>
          <w:tcPr>
            <w:tcW w:w="937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80B55" w:rsidRDefault="00D80B55" w:rsidP="005F378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Рекомендуемая основная учебно-методическая  литература</w:t>
            </w:r>
          </w:p>
        </w:tc>
      </w:tr>
      <w:tr w:rsidR="00D80B55" w:rsidTr="005F3784">
        <w:trPr>
          <w:trHeight w:hRule="exact" w:val="138"/>
        </w:trPr>
        <w:tc>
          <w:tcPr>
            <w:tcW w:w="852" w:type="dxa"/>
          </w:tcPr>
          <w:p w:rsidR="00D80B55" w:rsidRDefault="00D80B55" w:rsidP="005F3784"/>
        </w:tc>
        <w:tc>
          <w:tcPr>
            <w:tcW w:w="5246" w:type="dxa"/>
          </w:tcPr>
          <w:p w:rsidR="00D80B55" w:rsidRDefault="00D80B55" w:rsidP="005F3784"/>
        </w:tc>
        <w:tc>
          <w:tcPr>
            <w:tcW w:w="3205" w:type="dxa"/>
          </w:tcPr>
          <w:p w:rsidR="00D80B55" w:rsidRDefault="00D80B55" w:rsidP="005F3784"/>
        </w:tc>
        <w:tc>
          <w:tcPr>
            <w:tcW w:w="58" w:type="dxa"/>
          </w:tcPr>
          <w:p w:rsidR="00D80B55" w:rsidRDefault="00D80B55" w:rsidP="005F3784"/>
        </w:tc>
      </w:tr>
      <w:tr w:rsidR="00D80B55" w:rsidTr="005F3784">
        <w:trPr>
          <w:trHeight w:hRule="exact" w:val="277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0B55" w:rsidRDefault="00D80B55" w:rsidP="005F37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8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0B55" w:rsidRDefault="00D80B55" w:rsidP="005F37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Наименование</w:t>
            </w:r>
          </w:p>
        </w:tc>
        <w:tc>
          <w:tcPr>
            <w:tcW w:w="58" w:type="dxa"/>
          </w:tcPr>
          <w:p w:rsidR="00D80B55" w:rsidRDefault="00D80B55" w:rsidP="005F3784"/>
        </w:tc>
      </w:tr>
      <w:tr w:rsidR="00D80B55" w:rsidTr="005F3784">
        <w:trPr>
          <w:trHeight w:hRule="exact" w:val="446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0B55" w:rsidRDefault="00D80B55" w:rsidP="005F37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8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0B55" w:rsidRDefault="00D80B55" w:rsidP="005F37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Васильев,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Холоденко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Экономика [Электронный ресурс]:Учебник и практикум. - Москва: Издательство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2019. - 297 – Режим доступа: https://www.biblio-online.ru/bcode/437166</w:t>
            </w:r>
          </w:p>
          <w:p w:rsidR="00D80B55" w:rsidRPr="00D80B55" w:rsidRDefault="00D80B55" w:rsidP="005F37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</w:pPr>
          </w:p>
          <w:p w:rsidR="00D80B55" w:rsidRPr="00D80B55" w:rsidRDefault="00D80B55" w:rsidP="005F3784">
            <w:pPr>
              <w:spacing w:after="0" w:line="240" w:lineRule="auto"/>
              <w:jc w:val="both"/>
              <w:rPr>
                <w:sz w:val="19"/>
                <w:szCs w:val="19"/>
                <w:lang w:val="en-US"/>
              </w:rPr>
            </w:pPr>
          </w:p>
        </w:tc>
        <w:tc>
          <w:tcPr>
            <w:tcW w:w="58" w:type="dxa"/>
          </w:tcPr>
          <w:p w:rsidR="00D80B55" w:rsidRDefault="00D80B55" w:rsidP="005F3784"/>
        </w:tc>
      </w:tr>
      <w:tr w:rsidR="00D80B55" w:rsidTr="005F3784">
        <w:trPr>
          <w:trHeight w:hRule="exact" w:val="454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0B55" w:rsidRDefault="00D80B55" w:rsidP="005F37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0B55" w:rsidRDefault="00D80B55" w:rsidP="005F378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Кокурин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Экономика России. Инфраструктура [Электронный ресурс]:Учебник. - Москва: Издательство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2019. - 277 – Режим доступа: https://www.biblio-online.ru/bcode/430917</w:t>
            </w:r>
          </w:p>
        </w:tc>
        <w:tc>
          <w:tcPr>
            <w:tcW w:w="58" w:type="dxa"/>
          </w:tcPr>
          <w:p w:rsidR="00D80B55" w:rsidRDefault="00D80B55" w:rsidP="005F3784"/>
        </w:tc>
      </w:tr>
      <w:tr w:rsidR="00D80B55" w:rsidTr="005F3784">
        <w:trPr>
          <w:trHeight w:hRule="exact" w:val="454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0B55" w:rsidRDefault="00D80B55" w:rsidP="005F37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8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0B55" w:rsidRDefault="00D80B55" w:rsidP="005F378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Шимко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Экономика [Электронный ресурс]:Учебник и практикум. - Москва: Издательство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2019. - 461 – Режим доступа: https://www.biblio-online.ru/bcode/431931</w:t>
            </w:r>
          </w:p>
        </w:tc>
        <w:tc>
          <w:tcPr>
            <w:tcW w:w="58" w:type="dxa"/>
          </w:tcPr>
          <w:p w:rsidR="00D80B55" w:rsidRDefault="00D80B55" w:rsidP="005F3784"/>
        </w:tc>
      </w:tr>
      <w:tr w:rsidR="00D80B55" w:rsidTr="005F3784">
        <w:trPr>
          <w:trHeight w:hRule="exact" w:val="138"/>
        </w:trPr>
        <w:tc>
          <w:tcPr>
            <w:tcW w:w="852" w:type="dxa"/>
          </w:tcPr>
          <w:p w:rsidR="00D80B55" w:rsidRDefault="00D80B55" w:rsidP="005F3784"/>
        </w:tc>
        <w:tc>
          <w:tcPr>
            <w:tcW w:w="5246" w:type="dxa"/>
          </w:tcPr>
          <w:p w:rsidR="00D80B55" w:rsidRDefault="00D80B55" w:rsidP="005F3784"/>
        </w:tc>
        <w:tc>
          <w:tcPr>
            <w:tcW w:w="3205" w:type="dxa"/>
          </w:tcPr>
          <w:p w:rsidR="00D80B55" w:rsidRDefault="00D80B55" w:rsidP="005F3784"/>
        </w:tc>
        <w:tc>
          <w:tcPr>
            <w:tcW w:w="58" w:type="dxa"/>
          </w:tcPr>
          <w:p w:rsidR="00D80B55" w:rsidRDefault="00D80B55" w:rsidP="005F3784"/>
        </w:tc>
      </w:tr>
      <w:tr w:rsidR="00D80B55" w:rsidTr="005F3784">
        <w:trPr>
          <w:trHeight w:hRule="exact" w:val="285"/>
        </w:trPr>
        <w:tc>
          <w:tcPr>
            <w:tcW w:w="937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80B55" w:rsidRDefault="00D80B55" w:rsidP="005F378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Рекомендуемая дополнительная учебно-методическая литература</w:t>
            </w:r>
          </w:p>
        </w:tc>
      </w:tr>
      <w:tr w:rsidR="00D80B55" w:rsidTr="005F3784">
        <w:trPr>
          <w:trHeight w:hRule="exact" w:val="138"/>
        </w:trPr>
        <w:tc>
          <w:tcPr>
            <w:tcW w:w="852" w:type="dxa"/>
          </w:tcPr>
          <w:p w:rsidR="00D80B55" w:rsidRDefault="00D80B55" w:rsidP="005F3784"/>
        </w:tc>
        <w:tc>
          <w:tcPr>
            <w:tcW w:w="5246" w:type="dxa"/>
          </w:tcPr>
          <w:p w:rsidR="00D80B55" w:rsidRDefault="00D80B55" w:rsidP="005F3784"/>
        </w:tc>
        <w:tc>
          <w:tcPr>
            <w:tcW w:w="3205" w:type="dxa"/>
          </w:tcPr>
          <w:p w:rsidR="00D80B55" w:rsidRDefault="00D80B55" w:rsidP="005F3784"/>
        </w:tc>
        <w:tc>
          <w:tcPr>
            <w:tcW w:w="58" w:type="dxa"/>
          </w:tcPr>
          <w:p w:rsidR="00D80B55" w:rsidRDefault="00D80B55" w:rsidP="005F3784"/>
        </w:tc>
      </w:tr>
      <w:tr w:rsidR="00D80B55" w:rsidTr="005F3784">
        <w:trPr>
          <w:trHeight w:hRule="exact" w:val="270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0B55" w:rsidRDefault="00D80B55" w:rsidP="005F37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84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0B55" w:rsidRDefault="00D80B55" w:rsidP="005F37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Наименование</w:t>
            </w:r>
          </w:p>
        </w:tc>
        <w:tc>
          <w:tcPr>
            <w:tcW w:w="58" w:type="dxa"/>
          </w:tcPr>
          <w:p w:rsidR="00D80B55" w:rsidRDefault="00D80B55" w:rsidP="005F3784"/>
        </w:tc>
      </w:tr>
      <w:tr w:rsidR="00D80B55" w:rsidTr="005F3784">
        <w:trPr>
          <w:trHeight w:hRule="exact" w:val="7"/>
        </w:trPr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0B55" w:rsidRDefault="00D80B55" w:rsidP="005F37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846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0B55" w:rsidRDefault="00D80B55" w:rsidP="005F378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Пищулов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Вагнер, Соколова,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Боровских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Самарская, Черезова Экономика [Электронный ресурс]:Учебник и практикум. - Москва: Издательство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2019. - 179 – Режим доступа: https://www.biblio-online.ru/bcode/437464</w:t>
            </w:r>
          </w:p>
        </w:tc>
        <w:tc>
          <w:tcPr>
            <w:tcW w:w="58" w:type="dxa"/>
          </w:tcPr>
          <w:p w:rsidR="00D80B55" w:rsidRDefault="00D80B55" w:rsidP="005F3784"/>
        </w:tc>
      </w:tr>
      <w:tr w:rsidR="00D80B55" w:rsidTr="005F3784">
        <w:trPr>
          <w:trHeight w:hRule="exact" w:val="666"/>
        </w:trPr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0B55" w:rsidRDefault="00D80B55" w:rsidP="005F3784"/>
        </w:tc>
        <w:tc>
          <w:tcPr>
            <w:tcW w:w="846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0B55" w:rsidRDefault="00D80B55" w:rsidP="005F3784"/>
        </w:tc>
        <w:tc>
          <w:tcPr>
            <w:tcW w:w="58" w:type="dxa"/>
          </w:tcPr>
          <w:p w:rsidR="00D80B55" w:rsidRDefault="00D80B55" w:rsidP="005F3784"/>
        </w:tc>
      </w:tr>
      <w:tr w:rsidR="00D80B55" w:rsidTr="005F3784">
        <w:trPr>
          <w:trHeight w:hRule="exact" w:val="673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0B55" w:rsidRDefault="00D80B55" w:rsidP="005F37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0B55" w:rsidRDefault="00D80B55" w:rsidP="005F378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Экономика [Электронный ресурс]:Курс лекций. - Новосибирск: Новосибирский государственный университет экономики и управления «НИНХ», 2017. - 199 с. – Режим доступа: http://www.iprbookshop.ru/87180.html</w:t>
            </w:r>
          </w:p>
        </w:tc>
        <w:tc>
          <w:tcPr>
            <w:tcW w:w="58" w:type="dxa"/>
          </w:tcPr>
          <w:p w:rsidR="00D80B55" w:rsidRDefault="00D80B55" w:rsidP="005F3784"/>
        </w:tc>
      </w:tr>
      <w:tr w:rsidR="00D80B55" w:rsidTr="005F3784">
        <w:trPr>
          <w:trHeight w:hRule="exact" w:val="454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0B55" w:rsidRDefault="00D80B55" w:rsidP="005F37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8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0B55" w:rsidRDefault="00D80B55" w:rsidP="005F378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Морозова Н. В., Васильева И. А. Экономика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России:практикум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[для 1 курса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экономического факультета]. - Чебоксары: Изд-во Чуваш. ун-та, 2017. - 100 с.</w:t>
            </w:r>
          </w:p>
        </w:tc>
        <w:tc>
          <w:tcPr>
            <w:tcW w:w="58" w:type="dxa"/>
          </w:tcPr>
          <w:p w:rsidR="00D80B55" w:rsidRDefault="00D80B55" w:rsidP="005F3784"/>
        </w:tc>
      </w:tr>
      <w:tr w:rsidR="00D80B55" w:rsidTr="005F3784">
        <w:trPr>
          <w:trHeight w:hRule="exact" w:val="454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0B55" w:rsidRDefault="00D80B55" w:rsidP="005F37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0B55" w:rsidRDefault="00D80B55" w:rsidP="005F378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Морозова Н. В., Васильева И. А. Экономика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России:учебно-методическое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пособие [для 1 курса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 направлению "Экономика"]. - Чебоксары: Изд-во Чуваш. ун-та, 2017. - 68с.</w:t>
            </w:r>
          </w:p>
        </w:tc>
        <w:tc>
          <w:tcPr>
            <w:tcW w:w="58" w:type="dxa"/>
          </w:tcPr>
          <w:p w:rsidR="00D80B55" w:rsidRDefault="00D80B55" w:rsidP="005F3784"/>
        </w:tc>
      </w:tr>
      <w:tr w:rsidR="00D80B55" w:rsidTr="005F3784">
        <w:trPr>
          <w:trHeight w:hRule="exact" w:val="673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0B55" w:rsidRDefault="00D80B55" w:rsidP="005F37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5</w:t>
            </w:r>
          </w:p>
        </w:tc>
        <w:tc>
          <w:tcPr>
            <w:tcW w:w="8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0B55" w:rsidRDefault="00D80B55" w:rsidP="005F378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Борисов Экономика [Электронный ресурс]:Учебник и практикум. - Москва: Издательство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2018. - 383 – Режим доступа: http://www.biblio-online.ru/book/13E2B33A-FA69-4D05-A998- 4098FBBC1EAE</w:t>
            </w:r>
          </w:p>
        </w:tc>
        <w:tc>
          <w:tcPr>
            <w:tcW w:w="58" w:type="dxa"/>
          </w:tcPr>
          <w:p w:rsidR="00D80B55" w:rsidRDefault="00D80B55" w:rsidP="005F3784"/>
        </w:tc>
      </w:tr>
      <w:tr w:rsidR="00D80B55" w:rsidTr="005F3784">
        <w:trPr>
          <w:trHeight w:hRule="exact" w:val="138"/>
        </w:trPr>
        <w:tc>
          <w:tcPr>
            <w:tcW w:w="852" w:type="dxa"/>
          </w:tcPr>
          <w:p w:rsidR="00D80B55" w:rsidRDefault="00D80B55" w:rsidP="005F3784"/>
        </w:tc>
        <w:tc>
          <w:tcPr>
            <w:tcW w:w="5246" w:type="dxa"/>
          </w:tcPr>
          <w:p w:rsidR="00D80B55" w:rsidRDefault="00D80B55" w:rsidP="005F3784"/>
        </w:tc>
        <w:tc>
          <w:tcPr>
            <w:tcW w:w="3205" w:type="dxa"/>
          </w:tcPr>
          <w:p w:rsidR="00D80B55" w:rsidRDefault="00D80B55" w:rsidP="005F3784"/>
        </w:tc>
        <w:tc>
          <w:tcPr>
            <w:tcW w:w="58" w:type="dxa"/>
          </w:tcPr>
          <w:p w:rsidR="00D80B55" w:rsidRDefault="00D80B55" w:rsidP="005F3784"/>
        </w:tc>
      </w:tr>
      <w:tr w:rsidR="00D80B55" w:rsidTr="005F3784">
        <w:trPr>
          <w:trHeight w:hRule="exact" w:val="555"/>
        </w:trPr>
        <w:tc>
          <w:tcPr>
            <w:tcW w:w="937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80B55" w:rsidRDefault="00D80B55" w:rsidP="005F378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рекомендуемых ресурсов открытого доступа, в том числе электронных образовательных ресурсов, сети «Интернет»</w:t>
            </w:r>
          </w:p>
        </w:tc>
      </w:tr>
      <w:tr w:rsidR="00D80B55" w:rsidTr="005F3784">
        <w:trPr>
          <w:trHeight w:hRule="exact" w:val="138"/>
        </w:trPr>
        <w:tc>
          <w:tcPr>
            <w:tcW w:w="852" w:type="dxa"/>
          </w:tcPr>
          <w:p w:rsidR="00D80B55" w:rsidRDefault="00D80B55" w:rsidP="005F3784"/>
        </w:tc>
        <w:tc>
          <w:tcPr>
            <w:tcW w:w="5246" w:type="dxa"/>
          </w:tcPr>
          <w:p w:rsidR="00D80B55" w:rsidRDefault="00D80B55" w:rsidP="005F3784"/>
        </w:tc>
        <w:tc>
          <w:tcPr>
            <w:tcW w:w="3205" w:type="dxa"/>
          </w:tcPr>
          <w:p w:rsidR="00D80B55" w:rsidRDefault="00D80B55" w:rsidP="005F3784"/>
        </w:tc>
        <w:tc>
          <w:tcPr>
            <w:tcW w:w="58" w:type="dxa"/>
          </w:tcPr>
          <w:p w:rsidR="00D80B55" w:rsidRDefault="00D80B55" w:rsidP="005F3784"/>
        </w:tc>
      </w:tr>
      <w:tr w:rsidR="00D80B55" w:rsidTr="005F3784">
        <w:trPr>
          <w:trHeight w:hRule="exact" w:val="972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0B55" w:rsidRDefault="00D80B55" w:rsidP="005F37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5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0B55" w:rsidRDefault="00D80B55" w:rsidP="005F37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Наименование</w:t>
            </w:r>
          </w:p>
        </w:tc>
        <w:tc>
          <w:tcPr>
            <w:tcW w:w="3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0B55" w:rsidRDefault="00D80B55" w:rsidP="005F37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Ссылка на ресурс</w:t>
            </w:r>
          </w:p>
        </w:tc>
      </w:tr>
      <w:tr w:rsidR="00D80B55" w:rsidTr="005F3784">
        <w:trPr>
          <w:trHeight w:hRule="exact" w:val="673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0B55" w:rsidRDefault="00D80B55" w:rsidP="005F37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5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0B55" w:rsidRDefault="00D80B55" w:rsidP="005F378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Единое окно к образовательным ресурсам- Текст: электронный. – URL:http://window.edu.ru</w:t>
            </w:r>
          </w:p>
          <w:p w:rsidR="00D80B55" w:rsidRDefault="00D80B55" w:rsidP="005F378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(дата обращения: 05.06.2020).</w:t>
            </w:r>
          </w:p>
        </w:tc>
        <w:tc>
          <w:tcPr>
            <w:tcW w:w="3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0B55" w:rsidRDefault="00D80B55" w:rsidP="005F378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http://window.edu.ru</w:t>
            </w:r>
          </w:p>
        </w:tc>
      </w:tr>
      <w:tr w:rsidR="00D80B55" w:rsidTr="005F3784">
        <w:trPr>
          <w:trHeight w:hRule="exact" w:val="673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0B55" w:rsidRDefault="00D80B55" w:rsidP="005F37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0B55" w:rsidRDefault="00D80B55" w:rsidP="005F378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Российская государственная библиотека - Текст: электронный. – URL:http://www.rsl.ru</w:t>
            </w:r>
          </w:p>
          <w:p w:rsidR="00D80B55" w:rsidRDefault="00D80B55" w:rsidP="005F378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(дата обращения: 05.06.2020).</w:t>
            </w:r>
          </w:p>
        </w:tc>
        <w:tc>
          <w:tcPr>
            <w:tcW w:w="3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0B55" w:rsidRDefault="00D80B55" w:rsidP="005F378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http://www.rsl.ru</w:t>
            </w:r>
          </w:p>
        </w:tc>
      </w:tr>
    </w:tbl>
    <w:p w:rsidR="00D80B55" w:rsidRDefault="00D80B55" w:rsidP="00D80B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65"/>
        <w:gridCol w:w="5259"/>
        <w:gridCol w:w="3275"/>
      </w:tblGrid>
      <w:tr w:rsidR="00D80B55" w:rsidTr="005F3784">
        <w:trPr>
          <w:trHeight w:hRule="exact" w:val="673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0B55" w:rsidRDefault="00D80B55" w:rsidP="005F37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5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0B55" w:rsidRDefault="00D80B55" w:rsidP="005F378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Российская национальная библиотека - Текст: электронный. – URL:http://www.nlr.ru</w:t>
            </w:r>
          </w:p>
          <w:p w:rsidR="00D80B55" w:rsidRDefault="00D80B55" w:rsidP="005F378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(дата обращения: 05.06.2020).</w:t>
            </w:r>
          </w:p>
        </w:tc>
        <w:tc>
          <w:tcPr>
            <w:tcW w:w="3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0B55" w:rsidRDefault="00D80B55" w:rsidP="005F378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http://www.nlr.ru</w:t>
            </w:r>
          </w:p>
        </w:tc>
      </w:tr>
      <w:tr w:rsidR="00D80B55" w:rsidTr="005F3784">
        <w:trPr>
          <w:trHeight w:hRule="exact" w:val="893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0B55" w:rsidRDefault="00D80B55" w:rsidP="005F37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0B55" w:rsidRDefault="00D80B55" w:rsidP="005F378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Министерство экономического развития Российской Федерации - Текст: электронный. – URL:http://www.economy.gov.ru/</w:t>
            </w:r>
          </w:p>
          <w:p w:rsidR="00D80B55" w:rsidRDefault="00D80B55" w:rsidP="005F378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(дата обращения: 05.06.2020).</w:t>
            </w:r>
          </w:p>
        </w:tc>
        <w:tc>
          <w:tcPr>
            <w:tcW w:w="3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0B55" w:rsidRDefault="00D80B55" w:rsidP="005F378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http://www.economy.gov.ru/</w:t>
            </w:r>
          </w:p>
        </w:tc>
      </w:tr>
      <w:tr w:rsidR="00D80B55" w:rsidTr="005F3784">
        <w:trPr>
          <w:trHeight w:hRule="exact" w:val="893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0B55" w:rsidRDefault="00D80B55" w:rsidP="005F37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5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0B55" w:rsidRDefault="00D80B55" w:rsidP="005F378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Международная ассоциация институциональных исследований - Текст: электронный. – URL:http://institutional.narod.ru/</w:t>
            </w:r>
          </w:p>
          <w:p w:rsidR="00D80B55" w:rsidRDefault="00D80B55" w:rsidP="005F378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(дата обращения: 05.06.2020).</w:t>
            </w:r>
          </w:p>
        </w:tc>
        <w:tc>
          <w:tcPr>
            <w:tcW w:w="3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0B55" w:rsidRDefault="00D80B55" w:rsidP="005F378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http://institutional.narod.ru/</w:t>
            </w:r>
          </w:p>
        </w:tc>
      </w:tr>
      <w:tr w:rsidR="00D80B55" w:rsidTr="005F3784">
        <w:trPr>
          <w:trHeight w:hRule="exact" w:val="673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0B55" w:rsidRDefault="00D80B55" w:rsidP="005F37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0B55" w:rsidRDefault="00D80B55" w:rsidP="005F378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Журнал Экономическое возрождение России - Текст: электронный. – URL:http://e-v-r.ru/</w:t>
            </w:r>
          </w:p>
          <w:p w:rsidR="00D80B55" w:rsidRDefault="00D80B55" w:rsidP="005F378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(дата обращения: 05.06.2020).</w:t>
            </w:r>
          </w:p>
        </w:tc>
        <w:tc>
          <w:tcPr>
            <w:tcW w:w="3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0B55" w:rsidRDefault="00D80B55" w:rsidP="005F378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http://e-v-r.ru/</w:t>
            </w:r>
          </w:p>
        </w:tc>
      </w:tr>
    </w:tbl>
    <w:p w:rsidR="00D80B55" w:rsidRPr="00D80B55" w:rsidRDefault="00D80B55" w:rsidP="00A01D7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lang w:val="en-US"/>
        </w:rPr>
      </w:pPr>
    </w:p>
    <w:p w:rsidR="00A01D71" w:rsidRPr="0098335D" w:rsidRDefault="00A01D71" w:rsidP="00A01D71">
      <w:pPr>
        <w:spacing w:after="120" w:line="240" w:lineRule="auto"/>
        <w:rPr>
          <w:rFonts w:ascii="Times New Roman" w:hAnsi="Times New Roman" w:cs="Times New Roman"/>
        </w:rPr>
      </w:pPr>
    </w:p>
    <w:sectPr w:rsidR="00A01D71" w:rsidRPr="00983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57E6D"/>
    <w:multiLevelType w:val="hybridMultilevel"/>
    <w:tmpl w:val="222C6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98335D"/>
    <w:rsid w:val="007624F0"/>
    <w:rsid w:val="0098335D"/>
    <w:rsid w:val="00A01D71"/>
    <w:rsid w:val="00C86451"/>
    <w:rsid w:val="00D247C5"/>
    <w:rsid w:val="00D80B55"/>
    <w:rsid w:val="00DB1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624F0"/>
    <w:pPr>
      <w:keepNext/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  <w:outlineLvl w:val="1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 Знак Знак3 Знак Знак Знак Знак Знак Знак Знак Знак Знак Знак"/>
    <w:basedOn w:val="a"/>
    <w:rsid w:val="007624F0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7624F0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a3">
    <w:name w:val="Plain Text"/>
    <w:basedOn w:val="a"/>
    <w:link w:val="a4"/>
    <w:rsid w:val="007624F0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kern w:val="28"/>
      <w:szCs w:val="20"/>
    </w:rPr>
  </w:style>
  <w:style w:type="character" w:customStyle="1" w:styleId="a4">
    <w:name w:val="Текст Знак"/>
    <w:basedOn w:val="a0"/>
    <w:link w:val="a3"/>
    <w:rsid w:val="007624F0"/>
    <w:rPr>
      <w:rFonts w:ascii="Times New Roman" w:eastAsia="Times New Roman" w:hAnsi="Times New Roman" w:cs="Times New Roman"/>
      <w:kern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2546</Words>
  <Characters>14516</Characters>
  <Application>Microsoft Office Word</Application>
  <DocSecurity>0</DocSecurity>
  <Lines>120</Lines>
  <Paragraphs>34</Paragraphs>
  <ScaleCrop>false</ScaleCrop>
  <Company/>
  <LinksUpToDate>false</LinksUpToDate>
  <CharactersWithSpaces>17028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8</cp:revision>
  <dcterms:created xsi:type="dcterms:W3CDTF">2023-02-26T14:51:00Z</dcterms:created>
  <dcterms:modified xsi:type="dcterms:W3CDTF">2023-02-26T15:53:00Z</dcterms:modified>
</cp:coreProperties>
</file>