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F0" w:rsidRPr="000331E0" w:rsidRDefault="007624F0" w:rsidP="007624F0">
      <w:pPr>
        <w:pStyle w:val="2"/>
        <w:ind w:firstLine="0"/>
        <w:jc w:val="center"/>
        <w:rPr>
          <w:b/>
          <w:szCs w:val="24"/>
        </w:rPr>
      </w:pPr>
      <w:bookmarkStart w:id="0" w:name="_Toc494985520"/>
      <w:r>
        <w:rPr>
          <w:b/>
          <w:szCs w:val="24"/>
        </w:rPr>
        <w:t xml:space="preserve">Экономика </w:t>
      </w:r>
      <w:r w:rsidR="004D6D58">
        <w:rPr>
          <w:b/>
          <w:szCs w:val="24"/>
        </w:rPr>
        <w:t>инвестиций и инноваций</w:t>
      </w:r>
    </w:p>
    <w:bookmarkEnd w:id="0"/>
    <w:p w:rsidR="007624F0" w:rsidRPr="000331E0" w:rsidRDefault="007624F0" w:rsidP="007624F0">
      <w:pPr>
        <w:pStyle w:val="a3"/>
        <w:spacing w:line="240" w:lineRule="auto"/>
        <w:ind w:firstLine="0"/>
        <w:rPr>
          <w:b/>
          <w:bCs/>
          <w:iCs/>
          <w:sz w:val="24"/>
          <w:szCs w:val="24"/>
        </w:rPr>
      </w:pPr>
      <w:r w:rsidRPr="000331E0">
        <w:rPr>
          <w:b/>
          <w:bCs/>
          <w:iCs/>
          <w:sz w:val="24"/>
          <w:szCs w:val="24"/>
        </w:rPr>
        <w:t>Контрольная работа для студентов заочной формы обучения</w:t>
      </w:r>
    </w:p>
    <w:p w:rsidR="007624F0" w:rsidRPr="000331E0" w:rsidRDefault="007624F0" w:rsidP="007624F0">
      <w:pPr>
        <w:pStyle w:val="a3"/>
        <w:spacing w:line="240" w:lineRule="auto"/>
        <w:ind w:firstLine="397"/>
        <w:rPr>
          <w:i/>
          <w:sz w:val="24"/>
          <w:szCs w:val="24"/>
        </w:rPr>
      </w:pPr>
    </w:p>
    <w:p w:rsidR="007624F0" w:rsidRPr="000331E0" w:rsidRDefault="007624F0" w:rsidP="007624F0">
      <w:pPr>
        <w:pStyle w:val="a3"/>
        <w:spacing w:line="240" w:lineRule="auto"/>
        <w:ind w:firstLine="0"/>
        <w:rPr>
          <w:sz w:val="24"/>
          <w:szCs w:val="24"/>
        </w:rPr>
      </w:pPr>
      <w:r>
        <w:rPr>
          <w:sz w:val="24"/>
          <w:szCs w:val="24"/>
        </w:rPr>
        <w:t>Методические у</w:t>
      </w:r>
      <w:r w:rsidRPr="000331E0">
        <w:rPr>
          <w:sz w:val="24"/>
          <w:szCs w:val="24"/>
        </w:rPr>
        <w:t xml:space="preserve">казания к выполнению </w:t>
      </w:r>
    </w:p>
    <w:p w:rsidR="007624F0" w:rsidRDefault="007624F0" w:rsidP="0098335D">
      <w:pPr>
        <w:spacing w:after="0" w:line="240" w:lineRule="auto"/>
        <w:ind w:firstLine="720"/>
        <w:jc w:val="both"/>
        <w:rPr>
          <w:rFonts w:ascii="Times New Roman" w:eastAsia="Times New Roman" w:hAnsi="Times New Roman" w:cs="Times New Roman"/>
          <w:sz w:val="24"/>
          <w:szCs w:val="24"/>
        </w:rPr>
      </w:pPr>
    </w:p>
    <w:p w:rsidR="0098335D" w:rsidRPr="005F4DE0" w:rsidRDefault="0098335D" w:rsidP="0098335D">
      <w:pPr>
        <w:spacing w:after="0" w:line="240" w:lineRule="auto"/>
        <w:ind w:firstLine="720"/>
        <w:jc w:val="both"/>
        <w:rPr>
          <w:rFonts w:ascii="Times New Roman" w:eastAsia="Times New Roman" w:hAnsi="Times New Roman" w:cs="Times New Roman"/>
          <w:sz w:val="24"/>
          <w:szCs w:val="24"/>
        </w:rPr>
      </w:pPr>
      <w:r w:rsidRPr="0098335D">
        <w:rPr>
          <w:rFonts w:ascii="Times New Roman" w:eastAsia="Times New Roman" w:hAnsi="Times New Roman" w:cs="Times New Roman"/>
          <w:sz w:val="24"/>
          <w:szCs w:val="24"/>
        </w:rPr>
        <w:t>В соответствии с учебным планом по курсу «</w:t>
      </w:r>
      <w:r>
        <w:rPr>
          <w:rFonts w:ascii="Times New Roman" w:hAnsi="Times New Roman" w:cs="Times New Roman"/>
          <w:sz w:val="24"/>
          <w:szCs w:val="24"/>
        </w:rPr>
        <w:t xml:space="preserve">Экономика </w:t>
      </w:r>
      <w:r w:rsidR="004D6D58">
        <w:rPr>
          <w:rFonts w:ascii="Times New Roman" w:hAnsi="Times New Roman" w:cs="Times New Roman"/>
          <w:sz w:val="24"/>
          <w:szCs w:val="24"/>
        </w:rPr>
        <w:t>инвестиций и инноваций</w:t>
      </w:r>
      <w:r w:rsidRPr="0098335D">
        <w:rPr>
          <w:rFonts w:ascii="Times New Roman" w:eastAsia="Times New Roman" w:hAnsi="Times New Roman" w:cs="Times New Roman"/>
          <w:sz w:val="24"/>
          <w:szCs w:val="24"/>
        </w:rPr>
        <w:t xml:space="preserve">» </w:t>
      </w:r>
      <w:proofErr w:type="gramStart"/>
      <w:r w:rsidRPr="0098335D">
        <w:rPr>
          <w:rFonts w:ascii="Times New Roman" w:eastAsia="Times New Roman" w:hAnsi="Times New Roman" w:cs="Times New Roman"/>
          <w:sz w:val="24"/>
          <w:szCs w:val="24"/>
        </w:rPr>
        <w:t>обучающийся</w:t>
      </w:r>
      <w:proofErr w:type="gramEnd"/>
      <w:r w:rsidRPr="0098335D">
        <w:rPr>
          <w:rFonts w:ascii="Times New Roman" w:eastAsia="Times New Roman" w:hAnsi="Times New Roman" w:cs="Times New Roman"/>
          <w:sz w:val="24"/>
          <w:szCs w:val="24"/>
        </w:rPr>
        <w:t xml:space="preserve"> выполняет одну контрольную работу</w:t>
      </w:r>
      <w:r w:rsidR="00DB1EEB">
        <w:rPr>
          <w:rFonts w:ascii="Times New Roman" w:eastAsia="Times New Roman" w:hAnsi="Times New Roman" w:cs="Times New Roman"/>
          <w:sz w:val="24"/>
          <w:szCs w:val="24"/>
        </w:rPr>
        <w:t>.</w:t>
      </w:r>
      <w:r w:rsidRPr="0098335D">
        <w:rPr>
          <w:rFonts w:ascii="Times New Roman" w:hAnsi="Times New Roman" w:cs="Times New Roman"/>
          <w:sz w:val="24"/>
          <w:szCs w:val="24"/>
        </w:rPr>
        <w:t xml:space="preserve"> </w:t>
      </w:r>
      <w:r>
        <w:rPr>
          <w:rFonts w:ascii="Times New Roman" w:eastAsia="Times New Roman" w:hAnsi="Times New Roman" w:cs="Times New Roman"/>
          <w:sz w:val="24"/>
          <w:szCs w:val="24"/>
        </w:rPr>
        <w:t>В пределах группы вопросы не должны повторяться</w:t>
      </w:r>
      <w:r w:rsidRPr="005F4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Работа сдается в </w:t>
      </w:r>
      <w:r w:rsidR="00C86451">
        <w:rPr>
          <w:rFonts w:ascii="Times New Roman" w:eastAsia="Times New Roman" w:hAnsi="Times New Roman" w:cs="Times New Roman"/>
          <w:sz w:val="24"/>
          <w:szCs w:val="24"/>
        </w:rPr>
        <w:t>печатном виде</w:t>
      </w:r>
      <w:r>
        <w:rPr>
          <w:rFonts w:ascii="Times New Roman" w:eastAsia="Times New Roman" w:hAnsi="Times New Roman" w:cs="Times New Roman"/>
          <w:sz w:val="24"/>
          <w:szCs w:val="24"/>
        </w:rPr>
        <w:t>, оформленная согласно установленным требованиям.</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Контрольная работа – письменная работа небольшого объема, предполагающая проверку знаний заданного к изучению материала и навыков его практического применения. Тема контрольной работы выбирается обучающимся на основе утвержденных кафедрой примерных перечней тем по дисциплине.</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Контрольная работа имеет следующую структуру:</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титульный лист;</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оглавление;</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текст работы, структурированный по пунктам;</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заключение;</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список источников;</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приложения (при необходимости).</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Общий объем контрольной работы не должен превышать 15-17 страниц. Работа должна быть напечатана на одной стороне листа белой бумаги форматом А</w:t>
      </w:r>
      <w:proofErr w:type="gramStart"/>
      <w:r w:rsidRPr="00C86451">
        <w:rPr>
          <w:rFonts w:ascii="Times New Roman" w:hAnsi="Times New Roman" w:cs="Times New Roman"/>
          <w:sz w:val="24"/>
          <w:szCs w:val="24"/>
        </w:rPr>
        <w:t>4</w:t>
      </w:r>
      <w:proofErr w:type="gramEnd"/>
      <w:r w:rsidRPr="00C86451">
        <w:rPr>
          <w:rFonts w:ascii="Times New Roman" w:hAnsi="Times New Roman" w:cs="Times New Roman"/>
          <w:sz w:val="24"/>
          <w:szCs w:val="24"/>
        </w:rPr>
        <w:t xml:space="preserve">. Рекомендуемый шрифт </w:t>
      </w:r>
      <w:proofErr w:type="spellStart"/>
      <w:r w:rsidRPr="00C86451">
        <w:rPr>
          <w:rFonts w:ascii="Times New Roman" w:hAnsi="Times New Roman" w:cs="Times New Roman"/>
          <w:sz w:val="24"/>
          <w:szCs w:val="24"/>
        </w:rPr>
        <w:t>Times</w:t>
      </w:r>
      <w:proofErr w:type="spellEnd"/>
      <w:r w:rsidRPr="00C86451">
        <w:rPr>
          <w:rFonts w:ascii="Times New Roman" w:hAnsi="Times New Roman" w:cs="Times New Roman"/>
          <w:sz w:val="24"/>
          <w:szCs w:val="24"/>
        </w:rPr>
        <w:t xml:space="preserve"> </w:t>
      </w:r>
      <w:proofErr w:type="spellStart"/>
      <w:r w:rsidRPr="00C86451">
        <w:rPr>
          <w:rFonts w:ascii="Times New Roman" w:hAnsi="Times New Roman" w:cs="Times New Roman"/>
          <w:sz w:val="24"/>
          <w:szCs w:val="24"/>
        </w:rPr>
        <w:t>New</w:t>
      </w:r>
      <w:proofErr w:type="spellEnd"/>
      <w:r w:rsidRPr="00C86451">
        <w:rPr>
          <w:rFonts w:ascii="Times New Roman" w:hAnsi="Times New Roman" w:cs="Times New Roman"/>
          <w:sz w:val="24"/>
          <w:szCs w:val="24"/>
        </w:rPr>
        <w:t xml:space="preserve"> </w:t>
      </w:r>
      <w:proofErr w:type="spellStart"/>
      <w:r w:rsidRPr="00C86451">
        <w:rPr>
          <w:rFonts w:ascii="Times New Roman" w:hAnsi="Times New Roman" w:cs="Times New Roman"/>
          <w:sz w:val="24"/>
          <w:szCs w:val="24"/>
        </w:rPr>
        <w:t>Roman</w:t>
      </w:r>
      <w:proofErr w:type="spellEnd"/>
      <w:r w:rsidRPr="00C86451">
        <w:rPr>
          <w:rFonts w:ascii="Times New Roman" w:hAnsi="Times New Roman" w:cs="Times New Roman"/>
          <w:sz w:val="24"/>
          <w:szCs w:val="24"/>
        </w:rPr>
        <w:t>, размер 14, межстрочный интервал - 1,5.</w:t>
      </w:r>
    </w:p>
    <w:p w:rsidR="00A01D71" w:rsidRPr="00C86451" w:rsidRDefault="00A01D71" w:rsidP="00C86451">
      <w:pPr>
        <w:spacing w:after="0" w:line="240" w:lineRule="auto"/>
        <w:ind w:firstLine="709"/>
        <w:jc w:val="both"/>
        <w:rPr>
          <w:rFonts w:ascii="Times New Roman" w:hAnsi="Times New Roman" w:cs="Times New Roman"/>
          <w:sz w:val="24"/>
          <w:szCs w:val="24"/>
        </w:rPr>
      </w:pPr>
      <w:proofErr w:type="gramStart"/>
      <w:r w:rsidRPr="00C86451">
        <w:rPr>
          <w:rFonts w:ascii="Times New Roman" w:hAnsi="Times New Roman" w:cs="Times New Roman"/>
          <w:sz w:val="24"/>
          <w:szCs w:val="24"/>
        </w:rPr>
        <w:t>Текст работы следует печатать, соблюдая следующие размеры полей: левое - 30 мм, правое - 10 мм, верхнее - 20 мм, нижнее - 20 мм.</w:t>
      </w:r>
      <w:proofErr w:type="gramEnd"/>
      <w:r w:rsidRPr="00C86451">
        <w:rPr>
          <w:rFonts w:ascii="Times New Roman" w:hAnsi="Times New Roman" w:cs="Times New Roman"/>
          <w:sz w:val="24"/>
          <w:szCs w:val="24"/>
        </w:rPr>
        <w:t xml:space="preserve"> Режим выравнивания -  по ширине.</w:t>
      </w:r>
    </w:p>
    <w:p w:rsidR="00A01D71" w:rsidRPr="00C86451" w:rsidRDefault="00A01D71" w:rsidP="00C86451">
      <w:pPr>
        <w:spacing w:after="0" w:line="240" w:lineRule="auto"/>
        <w:ind w:firstLine="709"/>
        <w:jc w:val="both"/>
        <w:rPr>
          <w:rFonts w:ascii="Times New Roman" w:hAnsi="Times New Roman" w:cs="Times New Roman"/>
          <w:sz w:val="24"/>
          <w:szCs w:val="24"/>
        </w:rPr>
      </w:pPr>
      <w:proofErr w:type="gramStart"/>
      <w:r w:rsidRPr="00C86451">
        <w:rPr>
          <w:rFonts w:ascii="Times New Roman" w:hAnsi="Times New Roman" w:cs="Times New Roman"/>
          <w:sz w:val="24"/>
          <w:szCs w:val="24"/>
        </w:rPr>
        <w:t>Титульный лист работы должен содержать полное наименование вуза, название подразделения (факультет, кафедра), в котором выполнена работа, название темы, фамилию, имя, отчество автора, фамилию, инициалы и ученую степень (звание) научного руководителя, наименование места и год выполнения.</w:t>
      </w:r>
      <w:proofErr w:type="gramEnd"/>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Оглавление представляет собой составленный в последовательном порядке список всех заголовков разделов работы с указанием страниц, на которых соответствующий раздел начинается.</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Перечень условных сокращени</w:t>
      </w:r>
      <w:r w:rsidR="00C86451">
        <w:rPr>
          <w:rFonts w:ascii="Times New Roman" w:hAnsi="Times New Roman" w:cs="Times New Roman"/>
          <w:sz w:val="24"/>
          <w:szCs w:val="24"/>
        </w:rPr>
        <w:t>й</w:t>
      </w:r>
      <w:r w:rsidRPr="00C86451">
        <w:rPr>
          <w:rFonts w:ascii="Times New Roman" w:hAnsi="Times New Roman" w:cs="Times New Roman"/>
          <w:sz w:val="24"/>
          <w:szCs w:val="24"/>
        </w:rPr>
        <w:t>, условные обозначения, символы, единицы и специфические термины должны быть представлены в виде отдельного перечня. Перечень должен располагаться столбцом, в котором слева в алфавитном порядке приводятся элементы перечня, справа — их детальная расшифровка.</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Введение. Во введении контрольной работы (рекомендуемый объем не более 2-3 страниц) — дается обоснование выбора темы, характеризуется ее актуальность и степень научной разработки, общая оценка исследуемой проблемы, формируются цели и задачи исследования, перечисляются подходы и методы анализа, обоснование необходимости разработки темы.</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Основная часть. Основная часть контрольной работы должна быть представлена главами или разделами (не более трех), которые могут быть разбиты на параграфы.</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Все части контрольной работы должны быть изложены в строгой логической последовательности и взаимосвязи. Каждая глава, раздел должны иметь определенное целевое назначение и является базой для последующего изложения. В конце каждой главы или раздела должны быть сформулированы краткие выводы, вытекающие их текста.</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 xml:space="preserve">Заключение. Заключение содержит в сжатой </w:t>
      </w:r>
      <w:proofErr w:type="gramStart"/>
      <w:r w:rsidRPr="00C86451">
        <w:rPr>
          <w:rFonts w:ascii="Times New Roman" w:hAnsi="Times New Roman" w:cs="Times New Roman"/>
          <w:sz w:val="24"/>
          <w:szCs w:val="24"/>
        </w:rPr>
        <w:t>форме</w:t>
      </w:r>
      <w:proofErr w:type="gramEnd"/>
      <w:r w:rsidRPr="00C86451">
        <w:rPr>
          <w:rFonts w:ascii="Times New Roman" w:hAnsi="Times New Roman" w:cs="Times New Roman"/>
          <w:sz w:val="24"/>
          <w:szCs w:val="24"/>
        </w:rPr>
        <w:t xml:space="preserve"> как теоретические выводы, так и практические предложения, к которым пришел обучающийся в результате выполнения контрольной работы. Они должны быть краткими, конкретными, вытекать из существа работы и отражать предмет защиты. Объем заключения - до 2-х страниц.</w:t>
      </w:r>
    </w:p>
    <w:p w:rsidR="00A01D71"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lastRenderedPageBreak/>
        <w:t>Список использованных источников должен содержать перечень источников информации, используемых при выполнении контрольной работы, и их библиографическое описание, располагаемые в алфавитном порядке. В контрольной работе необходимо использовать не менее 5 источников.</w:t>
      </w:r>
    </w:p>
    <w:p w:rsidR="00A01D7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Приложения. Приложения должны включать вспомогательный или дополнительный материал, который загромождает текст основной части работы, но необходим для полноты ее восприятия и оценки практической значимости (копии документов, таблицы вспомогательных и цифровых данных, иллюстрации и т.д.).</w:t>
      </w:r>
    </w:p>
    <w:p w:rsidR="00C86451" w:rsidRDefault="00C86451" w:rsidP="00C86451">
      <w:pPr>
        <w:spacing w:after="0" w:line="240" w:lineRule="auto"/>
        <w:ind w:firstLine="709"/>
        <w:jc w:val="both"/>
        <w:rPr>
          <w:rFonts w:ascii="Times New Roman" w:hAnsi="Times New Roman" w:cs="Times New Roman"/>
          <w:sz w:val="24"/>
          <w:szCs w:val="24"/>
        </w:rPr>
      </w:pPr>
      <w:r w:rsidRPr="0098335D">
        <w:rPr>
          <w:rFonts w:ascii="Times New Roman" w:eastAsia="Times New Roman" w:hAnsi="Times New Roman" w:cs="Times New Roman"/>
          <w:sz w:val="24"/>
          <w:szCs w:val="24"/>
        </w:rPr>
        <w:t>Все приведенные в контрольной работе определения, цитаты, мнения различных авторов должны сопровождаться ссылками на первоисточник. Ссылки могут быть приведены либо в конце страницы под чертой, либо в процессе изложения  материала в квадратных скобках с указание номера источника информации по списку и номера страницы. Например: [5, с.10].</w:t>
      </w:r>
    </w:p>
    <w:p w:rsidR="00C86451" w:rsidRPr="00C86451" w:rsidRDefault="00C86451" w:rsidP="00C86451">
      <w:pPr>
        <w:spacing w:after="0" w:line="240" w:lineRule="auto"/>
        <w:ind w:firstLine="709"/>
        <w:jc w:val="both"/>
        <w:rPr>
          <w:rFonts w:ascii="Times New Roman" w:hAnsi="Times New Roman" w:cs="Times New Roman"/>
          <w:sz w:val="24"/>
          <w:szCs w:val="24"/>
        </w:rPr>
      </w:pPr>
      <w:r w:rsidRPr="0098335D">
        <w:rPr>
          <w:rFonts w:ascii="Times New Roman" w:eastAsia="Times New Roman" w:hAnsi="Times New Roman" w:cs="Times New Roman"/>
          <w:sz w:val="24"/>
          <w:szCs w:val="24"/>
        </w:rPr>
        <w:t xml:space="preserve">Выполненная контрольная работа направляется на проверку преподавателю, по результатам которой работа может быть зачтена или не зачтена. Если работа не зачтена, то она возвращается студенту на доработку. </w:t>
      </w:r>
    </w:p>
    <w:p w:rsidR="00861668" w:rsidRPr="00C86451" w:rsidRDefault="00A01D71" w:rsidP="00C86451">
      <w:pPr>
        <w:spacing w:after="0" w:line="240" w:lineRule="auto"/>
        <w:ind w:firstLine="709"/>
        <w:jc w:val="both"/>
        <w:rPr>
          <w:rFonts w:ascii="Times New Roman" w:hAnsi="Times New Roman" w:cs="Times New Roman"/>
          <w:sz w:val="24"/>
          <w:szCs w:val="24"/>
        </w:rPr>
      </w:pPr>
      <w:r w:rsidRPr="00C86451">
        <w:rPr>
          <w:rFonts w:ascii="Times New Roman" w:hAnsi="Times New Roman" w:cs="Times New Roman"/>
          <w:sz w:val="24"/>
          <w:szCs w:val="24"/>
        </w:rPr>
        <w:t>Защита контрольной работы состоит из доклада обучающегося и ответов на поставленные преподавателем вопросы.</w:t>
      </w:r>
    </w:p>
    <w:p w:rsidR="00DB1EEB" w:rsidRDefault="00DB1EEB" w:rsidP="00DB1EEB">
      <w:pPr>
        <w:spacing w:before="120" w:after="120"/>
        <w:ind w:firstLine="720"/>
        <w:jc w:val="center"/>
        <w:rPr>
          <w:rFonts w:ascii="Times New Roman" w:hAnsi="Times New Roman" w:cs="Times New Roman"/>
          <w:b/>
          <w:sz w:val="24"/>
          <w:szCs w:val="24"/>
        </w:rPr>
      </w:pPr>
      <w:r w:rsidRPr="00DB1EEB">
        <w:rPr>
          <w:rFonts w:ascii="Times New Roman" w:hAnsi="Times New Roman" w:cs="Times New Roman"/>
          <w:b/>
          <w:sz w:val="24"/>
          <w:szCs w:val="24"/>
        </w:rPr>
        <w:t>Темы контрольных работ</w:t>
      </w:r>
    </w:p>
    <w:p w:rsidR="003807D9" w:rsidRPr="00CC38B1" w:rsidRDefault="007624F0" w:rsidP="003807D9">
      <w:pPr>
        <w:widowControl w:val="0"/>
        <w:shd w:val="clear" w:color="auto" w:fill="FFFFFF"/>
        <w:ind w:left="360"/>
        <w:jc w:val="center"/>
        <w:rPr>
          <w:color w:val="FF0000"/>
          <w:sz w:val="24"/>
          <w:szCs w:val="24"/>
        </w:rPr>
      </w:pPr>
      <w:r w:rsidRPr="007624F0">
        <w:rPr>
          <w:rFonts w:ascii="Times New Roman" w:eastAsia="Times New Roman" w:hAnsi="Times New Roman" w:cs="Times New Roman"/>
          <w:i/>
        </w:rPr>
        <w:t>Тема выбирается по номеру в списке группы.</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Понятие, объект и формы осуществления инвестиций.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Структурирование жизненного цикла товара (ЖЦТ) по инвестиционным составляющим.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Способы и источники финансирования инвестиций.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Классификация и виды инвестиций.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Способы и источники финансирования инвестиций.</w:t>
      </w:r>
    </w:p>
    <w:p w:rsidR="003807D9" w:rsidRPr="003807D9" w:rsidRDefault="003807D9" w:rsidP="003807D9">
      <w:pPr>
        <w:pStyle w:val="a5"/>
        <w:numPr>
          <w:ilvl w:val="0"/>
          <w:numId w:val="2"/>
        </w:numPr>
        <w:jc w:val="both"/>
        <w:rPr>
          <w:rFonts w:ascii="Times New Roman" w:hAnsi="Times New Roman"/>
          <w:sz w:val="24"/>
          <w:szCs w:val="24"/>
        </w:rPr>
      </w:pPr>
      <w:r w:rsidRPr="003807D9">
        <w:rPr>
          <w:rFonts w:ascii="Times New Roman" w:hAnsi="Times New Roman"/>
          <w:sz w:val="24"/>
          <w:szCs w:val="24"/>
        </w:rPr>
        <w:t xml:space="preserve">Сущность и содержание финансовой политики. </w:t>
      </w:r>
    </w:p>
    <w:p w:rsidR="003807D9" w:rsidRPr="003807D9" w:rsidRDefault="003807D9" w:rsidP="003807D9">
      <w:pPr>
        <w:pStyle w:val="a5"/>
        <w:numPr>
          <w:ilvl w:val="0"/>
          <w:numId w:val="2"/>
        </w:numPr>
        <w:jc w:val="both"/>
        <w:rPr>
          <w:rFonts w:ascii="Times New Roman" w:hAnsi="Times New Roman"/>
          <w:sz w:val="24"/>
          <w:szCs w:val="24"/>
        </w:rPr>
      </w:pPr>
      <w:r w:rsidRPr="003807D9">
        <w:rPr>
          <w:rFonts w:ascii="Times New Roman" w:hAnsi="Times New Roman"/>
          <w:sz w:val="24"/>
          <w:szCs w:val="24"/>
        </w:rPr>
        <w:t xml:space="preserve">Инвестиционная политика, ее роль и принципы в современных условиях. </w:t>
      </w:r>
    </w:p>
    <w:p w:rsidR="003807D9" w:rsidRPr="003807D9" w:rsidRDefault="003807D9" w:rsidP="003807D9">
      <w:pPr>
        <w:pStyle w:val="a5"/>
        <w:numPr>
          <w:ilvl w:val="0"/>
          <w:numId w:val="2"/>
        </w:numPr>
        <w:jc w:val="both"/>
        <w:rPr>
          <w:rFonts w:ascii="Times New Roman" w:hAnsi="Times New Roman"/>
          <w:sz w:val="24"/>
          <w:szCs w:val="24"/>
        </w:rPr>
      </w:pPr>
      <w:r w:rsidRPr="003807D9">
        <w:rPr>
          <w:rFonts w:ascii="Times New Roman" w:hAnsi="Times New Roman"/>
          <w:sz w:val="24"/>
          <w:szCs w:val="24"/>
        </w:rPr>
        <w:t>Инвестиционный климат.</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Понятие инвестиционной компании.</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Международные инвестиционные институты.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Оценка </w:t>
      </w:r>
      <w:proofErr w:type="spellStart"/>
      <w:r w:rsidRPr="003807D9">
        <w:rPr>
          <w:rFonts w:ascii="Times New Roman" w:hAnsi="Times New Roman" w:cs="Times New Roman"/>
          <w:sz w:val="24"/>
          <w:szCs w:val="24"/>
        </w:rPr>
        <w:t>безрисковых</w:t>
      </w:r>
      <w:proofErr w:type="spellEnd"/>
      <w:r w:rsidRPr="003807D9">
        <w:rPr>
          <w:rFonts w:ascii="Times New Roman" w:hAnsi="Times New Roman" w:cs="Times New Roman"/>
          <w:sz w:val="24"/>
          <w:szCs w:val="24"/>
        </w:rPr>
        <w:t xml:space="preserve"> ценных бумаг.</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Оценка рисковых ценных бумаг.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Формирование портфеля инвестиций предприятия.</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Оценка эффективности портфеля инвестиций.</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Коммерческая оценка инвестиций.</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Статистические методы экономической оценки инвестиций.</w:t>
      </w:r>
    </w:p>
    <w:p w:rsidR="003807D9" w:rsidRPr="003807D9" w:rsidRDefault="003807D9" w:rsidP="003807D9">
      <w:pPr>
        <w:pStyle w:val="a6"/>
        <w:numPr>
          <w:ilvl w:val="0"/>
          <w:numId w:val="2"/>
        </w:numPr>
        <w:tabs>
          <w:tab w:val="left" w:pos="851"/>
        </w:tabs>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Назначение бизнес-плана инвестиционного проекта.</w:t>
      </w:r>
    </w:p>
    <w:p w:rsidR="003807D9" w:rsidRPr="003807D9" w:rsidRDefault="003807D9" w:rsidP="003807D9">
      <w:pPr>
        <w:pStyle w:val="a6"/>
        <w:numPr>
          <w:ilvl w:val="0"/>
          <w:numId w:val="2"/>
        </w:numPr>
        <w:tabs>
          <w:tab w:val="left" w:pos="851"/>
        </w:tabs>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Содержание основных разделов бизнес-плана.</w:t>
      </w:r>
    </w:p>
    <w:p w:rsidR="003807D9" w:rsidRPr="003807D9" w:rsidRDefault="003807D9" w:rsidP="003807D9">
      <w:pPr>
        <w:pStyle w:val="a6"/>
        <w:numPr>
          <w:ilvl w:val="0"/>
          <w:numId w:val="2"/>
        </w:numPr>
        <w:tabs>
          <w:tab w:val="left" w:pos="851"/>
        </w:tabs>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Понятие научной и инновационной деятельности.</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Классификация инноваций.</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Классификация инновационных организаций.</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Инновационная деятельность на предприятии.</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 xml:space="preserve">Государственная инновационная политика и ее финансовое обеспечение. </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Государственное регулирование инновационной деятельности в зарубежных странах.</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Понятие венчурного бизнеса.</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Венчурный бизнес в России и в зарубежных странах.</w:t>
      </w:r>
    </w:p>
    <w:p w:rsidR="003807D9" w:rsidRP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Научно-техническая политика: понятия, цель и задачи.</w:t>
      </w:r>
    </w:p>
    <w:p w:rsidR="003807D9" w:rsidRDefault="003807D9" w:rsidP="003807D9">
      <w:pPr>
        <w:pStyle w:val="a6"/>
        <w:numPr>
          <w:ilvl w:val="0"/>
          <w:numId w:val="2"/>
        </w:numPr>
        <w:spacing w:after="0" w:line="240" w:lineRule="auto"/>
        <w:jc w:val="both"/>
        <w:rPr>
          <w:rFonts w:ascii="Times New Roman" w:hAnsi="Times New Roman" w:cs="Times New Roman"/>
          <w:sz w:val="24"/>
          <w:szCs w:val="24"/>
        </w:rPr>
      </w:pPr>
      <w:r w:rsidRPr="003807D9">
        <w:rPr>
          <w:rFonts w:ascii="Times New Roman" w:hAnsi="Times New Roman" w:cs="Times New Roman"/>
          <w:sz w:val="24"/>
          <w:szCs w:val="24"/>
        </w:rPr>
        <w:t>Финансирование научно-технической политики на предприятии.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lastRenderedPageBreak/>
        <w:t>Нововведение как объект инновационного менеджмента.</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Роль инноваций в обеспечении конкурентоспособности современных организации.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Инновационная деятельность организаций.</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Инновационная сфера и ее элементы.</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Внешняя и внутренняя среда инновационной деятельности.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Правовое регулирование инновационной деятельности.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Инновационный процесс и особенности его развития в рыночной экономике.</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Организационные формы инновационных организаций.</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w:t>
      </w:r>
      <w:r w:rsidRPr="008853C4">
        <w:rPr>
          <w:rFonts w:ascii="Times New Roman" w:eastAsia="Times New Roman" w:hAnsi="Times New Roman" w:cs="Times New Roman"/>
          <w:sz w:val="24"/>
          <w:szCs w:val="24"/>
        </w:rPr>
        <w:t>Типы </w:t>
      </w:r>
      <w:hyperlink r:id="rId6" w:tooltip="Организационная структура" w:history="1">
        <w:r w:rsidRPr="008853C4">
          <w:rPr>
            <w:rFonts w:ascii="Times New Roman" w:eastAsia="Times New Roman" w:hAnsi="Times New Roman" w:cs="Times New Roman"/>
            <w:sz w:val="24"/>
            <w:szCs w:val="24"/>
          </w:rPr>
          <w:t>организационных структур</w:t>
        </w:r>
      </w:hyperlink>
      <w:r w:rsidRPr="008853C4">
        <w:rPr>
          <w:rFonts w:ascii="Times New Roman" w:eastAsia="Times New Roman" w:hAnsi="Times New Roman" w:cs="Times New Roman"/>
          <w:color w:val="000000"/>
          <w:sz w:val="24"/>
          <w:szCs w:val="24"/>
        </w:rPr>
        <w:t> инновационных организаций.</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Стратегическое управление инновациями.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sz w:val="24"/>
          <w:szCs w:val="24"/>
        </w:rPr>
      </w:pPr>
      <w:r w:rsidRPr="008853C4">
        <w:rPr>
          <w:rFonts w:ascii="Times New Roman" w:eastAsia="Times New Roman" w:hAnsi="Times New Roman" w:cs="Times New Roman"/>
          <w:color w:val="000000"/>
          <w:sz w:val="24"/>
          <w:szCs w:val="24"/>
        </w:rPr>
        <w:t xml:space="preserve"> </w:t>
      </w:r>
      <w:r w:rsidRPr="008853C4">
        <w:rPr>
          <w:rFonts w:ascii="Times New Roman" w:eastAsia="Times New Roman" w:hAnsi="Times New Roman" w:cs="Times New Roman"/>
          <w:sz w:val="24"/>
          <w:szCs w:val="24"/>
        </w:rPr>
        <w:t>Управление </w:t>
      </w:r>
      <w:hyperlink r:id="rId7" w:tooltip="Инновационные проекты" w:history="1">
        <w:r w:rsidRPr="008853C4">
          <w:rPr>
            <w:rFonts w:ascii="Times New Roman" w:eastAsia="Times New Roman" w:hAnsi="Times New Roman" w:cs="Times New Roman"/>
            <w:sz w:val="24"/>
            <w:szCs w:val="24"/>
          </w:rPr>
          <w:t>инновационным проектом</w:t>
        </w:r>
      </w:hyperlink>
      <w:r w:rsidRPr="008853C4">
        <w:rPr>
          <w:rFonts w:ascii="Times New Roman" w:eastAsia="Times New Roman" w:hAnsi="Times New Roman" w:cs="Times New Roman"/>
          <w:sz w:val="24"/>
          <w:szCs w:val="24"/>
        </w:rPr>
        <w:t>.</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Разработка инновационного проекта.</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Управление реализацией инновационного проекта.</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Управление риском инновационного (инвестиционного) проекта.</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Инвестирование инновационных проектов.</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Организация финансирования инновационных проектов.</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Оценка эффективности инновационных проектов.</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Менеджмент персонала инновационной организации.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Инновационная политика организации (предприятия).</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 xml:space="preserve"> Экспертиза инновационных проектов.</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r w:rsidRPr="008853C4">
        <w:rPr>
          <w:rFonts w:ascii="Times New Roman" w:eastAsia="Times New Roman" w:hAnsi="Times New Roman" w:cs="Times New Roman"/>
          <w:color w:val="000000"/>
          <w:sz w:val="24"/>
          <w:szCs w:val="24"/>
        </w:rPr>
        <w:t>Инжиниринг инновационной деятельности.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proofErr w:type="spellStart"/>
      <w:r w:rsidRPr="008853C4">
        <w:rPr>
          <w:rFonts w:ascii="Times New Roman" w:eastAsia="Times New Roman" w:hAnsi="Times New Roman" w:cs="Times New Roman"/>
          <w:color w:val="000000"/>
          <w:sz w:val="24"/>
          <w:szCs w:val="24"/>
        </w:rPr>
        <w:t>Реинжиниринг</w:t>
      </w:r>
      <w:proofErr w:type="spellEnd"/>
      <w:r w:rsidRPr="008853C4">
        <w:rPr>
          <w:rFonts w:ascii="Times New Roman" w:eastAsia="Times New Roman" w:hAnsi="Times New Roman" w:cs="Times New Roman"/>
          <w:color w:val="000000"/>
          <w:sz w:val="24"/>
          <w:szCs w:val="24"/>
        </w:rPr>
        <w:t xml:space="preserve"> инновационной деятельности.</w:t>
      </w:r>
    </w:p>
    <w:p w:rsidR="008853C4" w:rsidRP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proofErr w:type="spellStart"/>
      <w:r w:rsidRPr="008853C4">
        <w:rPr>
          <w:rFonts w:ascii="Times New Roman" w:eastAsia="Times New Roman" w:hAnsi="Times New Roman" w:cs="Times New Roman"/>
          <w:color w:val="000000"/>
          <w:sz w:val="24"/>
          <w:szCs w:val="24"/>
        </w:rPr>
        <w:t>Мэрджер</w:t>
      </w:r>
      <w:proofErr w:type="spellEnd"/>
      <w:r w:rsidRPr="008853C4">
        <w:rPr>
          <w:rFonts w:ascii="Times New Roman" w:eastAsia="Times New Roman" w:hAnsi="Times New Roman" w:cs="Times New Roman"/>
          <w:color w:val="000000"/>
          <w:sz w:val="24"/>
          <w:szCs w:val="24"/>
        </w:rPr>
        <w:t xml:space="preserve"> как инновационный подход деятельности современных организаций.</w:t>
      </w:r>
    </w:p>
    <w:p w:rsidR="008853C4" w:rsidRDefault="008853C4" w:rsidP="008853C4">
      <w:pPr>
        <w:pStyle w:val="a6"/>
        <w:numPr>
          <w:ilvl w:val="0"/>
          <w:numId w:val="2"/>
        </w:numPr>
        <w:shd w:val="clear" w:color="auto" w:fill="FFFFFF"/>
        <w:spacing w:before="264" w:after="264" w:line="240" w:lineRule="auto"/>
        <w:rPr>
          <w:rFonts w:ascii="Times New Roman" w:eastAsia="Times New Roman" w:hAnsi="Times New Roman" w:cs="Times New Roman"/>
          <w:color w:val="000000"/>
          <w:sz w:val="24"/>
          <w:szCs w:val="24"/>
        </w:rPr>
      </w:pPr>
      <w:proofErr w:type="spellStart"/>
      <w:r w:rsidRPr="008853C4">
        <w:rPr>
          <w:rFonts w:ascii="Times New Roman" w:eastAsia="Times New Roman" w:hAnsi="Times New Roman" w:cs="Times New Roman"/>
          <w:color w:val="000000"/>
          <w:sz w:val="24"/>
          <w:szCs w:val="24"/>
        </w:rPr>
        <w:t>Бенчмаркинг</w:t>
      </w:r>
      <w:proofErr w:type="spellEnd"/>
      <w:r w:rsidRPr="008853C4">
        <w:rPr>
          <w:rFonts w:ascii="Times New Roman" w:eastAsia="Times New Roman" w:hAnsi="Times New Roman" w:cs="Times New Roman"/>
          <w:color w:val="000000"/>
          <w:sz w:val="24"/>
          <w:szCs w:val="24"/>
        </w:rPr>
        <w:t xml:space="preserve"> в управлении инновационной деятельностью организаций.</w:t>
      </w:r>
    </w:p>
    <w:tbl>
      <w:tblPr>
        <w:tblW w:w="0" w:type="auto"/>
        <w:tblCellMar>
          <w:left w:w="0" w:type="dxa"/>
          <w:right w:w="0" w:type="dxa"/>
        </w:tblCellMar>
        <w:tblLook w:val="04A0"/>
      </w:tblPr>
      <w:tblGrid>
        <w:gridCol w:w="865"/>
        <w:gridCol w:w="5259"/>
        <w:gridCol w:w="3205"/>
        <w:gridCol w:w="70"/>
      </w:tblGrid>
      <w:tr w:rsidR="00E60055" w:rsidTr="00E60055">
        <w:trPr>
          <w:trHeight w:hRule="exact" w:val="285"/>
        </w:trPr>
        <w:tc>
          <w:tcPr>
            <w:tcW w:w="9399" w:type="dxa"/>
            <w:gridSpan w:val="4"/>
            <w:shd w:val="clear" w:color="000000" w:fill="FFFFFF"/>
            <w:tcMar>
              <w:left w:w="34" w:type="dxa"/>
              <w:right w:w="34" w:type="dxa"/>
            </w:tcMar>
          </w:tcPr>
          <w:p w:rsidR="00E60055" w:rsidRDefault="00E60055" w:rsidP="00A91953">
            <w:pPr>
              <w:spacing w:after="0" w:line="240" w:lineRule="auto"/>
              <w:ind w:firstLine="756"/>
              <w:jc w:val="both"/>
              <w:rPr>
                <w:sz w:val="24"/>
                <w:szCs w:val="24"/>
              </w:rPr>
            </w:pPr>
            <w:r>
              <w:rPr>
                <w:rFonts w:ascii="Times New Roman" w:hAnsi="Times New Roman" w:cs="Times New Roman"/>
                <w:b/>
                <w:color w:val="000000"/>
                <w:sz w:val="24"/>
                <w:szCs w:val="24"/>
              </w:rPr>
              <w:t>Рекомендуемая основная учебно-методическая  литература</w:t>
            </w:r>
          </w:p>
        </w:tc>
      </w:tr>
      <w:tr w:rsidR="00E60055" w:rsidTr="00E60055">
        <w:trPr>
          <w:trHeight w:hRule="exact" w:val="138"/>
        </w:trPr>
        <w:tc>
          <w:tcPr>
            <w:tcW w:w="865" w:type="dxa"/>
          </w:tcPr>
          <w:p w:rsidR="00E60055" w:rsidRDefault="00E60055" w:rsidP="00A91953"/>
        </w:tc>
        <w:tc>
          <w:tcPr>
            <w:tcW w:w="5259" w:type="dxa"/>
          </w:tcPr>
          <w:p w:rsidR="00E60055" w:rsidRDefault="00E60055" w:rsidP="00A91953"/>
        </w:tc>
        <w:tc>
          <w:tcPr>
            <w:tcW w:w="3205" w:type="dxa"/>
          </w:tcPr>
          <w:p w:rsidR="00E60055" w:rsidRDefault="00E60055" w:rsidP="00A91953"/>
        </w:tc>
        <w:tc>
          <w:tcPr>
            <w:tcW w:w="70" w:type="dxa"/>
          </w:tcPr>
          <w:p w:rsidR="00E60055" w:rsidRDefault="00E60055" w:rsidP="00A91953"/>
        </w:tc>
      </w:tr>
      <w:tr w:rsidR="00E60055" w:rsidTr="00E60055">
        <w:trPr>
          <w:trHeight w:hRule="exact" w:val="277"/>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 xml:space="preserve">№ </w:t>
            </w:r>
            <w:proofErr w:type="spellStart"/>
            <w:proofErr w:type="gramStart"/>
            <w:r w:rsidRPr="00E60055">
              <w:rPr>
                <w:rFonts w:ascii="Times New Roman" w:hAnsi="Times New Roman" w:cs="Times New Roman"/>
                <w:color w:val="000000"/>
                <w:sz w:val="19"/>
                <w:szCs w:val="19"/>
              </w:rPr>
              <w:t>п</w:t>
            </w:r>
            <w:proofErr w:type="spellEnd"/>
            <w:proofErr w:type="gramEnd"/>
            <w:r w:rsidRPr="00E60055">
              <w:rPr>
                <w:rFonts w:ascii="Times New Roman" w:hAnsi="Times New Roman" w:cs="Times New Roman"/>
                <w:color w:val="000000"/>
                <w:sz w:val="19"/>
                <w:szCs w:val="19"/>
              </w:rPr>
              <w:t>/</w:t>
            </w:r>
            <w:proofErr w:type="spellStart"/>
            <w:r w:rsidRPr="00E60055">
              <w:rPr>
                <w:rFonts w:ascii="Times New Roman" w:hAnsi="Times New Roman" w:cs="Times New Roman"/>
                <w:color w:val="000000"/>
                <w:sz w:val="19"/>
                <w:szCs w:val="19"/>
              </w:rPr>
              <w:t>п</w:t>
            </w:r>
            <w:proofErr w:type="spellEnd"/>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Наименование</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666"/>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1</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 xml:space="preserve">Леонтьев, Бочаров, </w:t>
            </w:r>
            <w:proofErr w:type="spellStart"/>
            <w:r w:rsidRPr="00E60055">
              <w:rPr>
                <w:rFonts w:ascii="Times New Roman" w:hAnsi="Times New Roman" w:cs="Times New Roman"/>
                <w:color w:val="000000"/>
                <w:sz w:val="19"/>
                <w:szCs w:val="19"/>
              </w:rPr>
              <w:t>Радковская</w:t>
            </w:r>
            <w:proofErr w:type="spellEnd"/>
            <w:r w:rsidRPr="00E60055">
              <w:rPr>
                <w:rFonts w:ascii="Times New Roman" w:hAnsi="Times New Roman" w:cs="Times New Roman"/>
                <w:color w:val="000000"/>
                <w:sz w:val="19"/>
                <w:szCs w:val="19"/>
              </w:rPr>
              <w:t xml:space="preserve"> Инвестиции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 xml:space="preserve">чебник и практикум. - Москва: Издательство </w:t>
            </w:r>
            <w:proofErr w:type="spellStart"/>
            <w:r w:rsidRPr="00E60055">
              <w:rPr>
                <w:rFonts w:ascii="Times New Roman" w:hAnsi="Times New Roman" w:cs="Times New Roman"/>
                <w:color w:val="000000"/>
                <w:sz w:val="19"/>
                <w:szCs w:val="19"/>
              </w:rPr>
              <w:t>Юрайт</w:t>
            </w:r>
            <w:proofErr w:type="spellEnd"/>
            <w:r w:rsidRPr="00E60055">
              <w:rPr>
                <w:rFonts w:ascii="Times New Roman" w:hAnsi="Times New Roman" w:cs="Times New Roman"/>
                <w:color w:val="000000"/>
                <w:sz w:val="19"/>
                <w:szCs w:val="19"/>
              </w:rPr>
              <w:t xml:space="preserve">, 2019. - 455 – Режим доступа: https://www.biblio- </w:t>
            </w:r>
            <w:proofErr w:type="spellStart"/>
            <w:r w:rsidRPr="00E60055">
              <w:rPr>
                <w:rFonts w:ascii="Times New Roman" w:hAnsi="Times New Roman" w:cs="Times New Roman"/>
                <w:color w:val="000000"/>
                <w:sz w:val="19"/>
                <w:szCs w:val="19"/>
              </w:rPr>
              <w:t>online.ru</w:t>
            </w:r>
            <w:proofErr w:type="spellEnd"/>
            <w:r w:rsidRPr="00E60055">
              <w:rPr>
                <w:rFonts w:ascii="Times New Roman" w:hAnsi="Times New Roman" w:cs="Times New Roman"/>
                <w:color w:val="000000"/>
                <w:sz w:val="19"/>
                <w:szCs w:val="19"/>
              </w:rPr>
              <w:t>/</w:t>
            </w:r>
            <w:proofErr w:type="spellStart"/>
            <w:r w:rsidRPr="00E60055">
              <w:rPr>
                <w:rFonts w:ascii="Times New Roman" w:hAnsi="Times New Roman" w:cs="Times New Roman"/>
                <w:color w:val="000000"/>
                <w:sz w:val="19"/>
                <w:szCs w:val="19"/>
              </w:rPr>
              <w:t>bcode</w:t>
            </w:r>
            <w:proofErr w:type="spellEnd"/>
            <w:r w:rsidRPr="00E60055">
              <w:rPr>
                <w:rFonts w:ascii="Times New Roman" w:hAnsi="Times New Roman" w:cs="Times New Roman"/>
                <w:color w:val="000000"/>
                <w:sz w:val="19"/>
                <w:szCs w:val="19"/>
              </w:rPr>
              <w:t>/444266</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454"/>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2</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Теплова Инвестиции в 2 ч. Часть 2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 xml:space="preserve">чебник и практикум. - Москва: Издательство </w:t>
            </w:r>
            <w:proofErr w:type="spellStart"/>
            <w:r w:rsidRPr="00E60055">
              <w:rPr>
                <w:rFonts w:ascii="Times New Roman" w:hAnsi="Times New Roman" w:cs="Times New Roman"/>
                <w:color w:val="000000"/>
                <w:sz w:val="19"/>
                <w:szCs w:val="19"/>
              </w:rPr>
              <w:t>Юрайт</w:t>
            </w:r>
            <w:proofErr w:type="spellEnd"/>
            <w:r w:rsidRPr="00E60055">
              <w:rPr>
                <w:rFonts w:ascii="Times New Roman" w:hAnsi="Times New Roman" w:cs="Times New Roman"/>
                <w:color w:val="000000"/>
                <w:sz w:val="19"/>
                <w:szCs w:val="19"/>
              </w:rPr>
              <w:t>, 2019. - 382 – Режим доступа: https://www.biblio-online.ru/bcode/434190</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454"/>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3</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Теплова Инвестиции в 2 ч. Часть 1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 xml:space="preserve">чебник и практикум. - Москва: Издательство </w:t>
            </w:r>
            <w:proofErr w:type="spellStart"/>
            <w:r w:rsidRPr="00E60055">
              <w:rPr>
                <w:rFonts w:ascii="Times New Roman" w:hAnsi="Times New Roman" w:cs="Times New Roman"/>
                <w:color w:val="000000"/>
                <w:sz w:val="19"/>
                <w:szCs w:val="19"/>
              </w:rPr>
              <w:t>Юрайт</w:t>
            </w:r>
            <w:proofErr w:type="spellEnd"/>
            <w:r w:rsidRPr="00E60055">
              <w:rPr>
                <w:rFonts w:ascii="Times New Roman" w:hAnsi="Times New Roman" w:cs="Times New Roman"/>
                <w:color w:val="000000"/>
                <w:sz w:val="19"/>
                <w:szCs w:val="19"/>
              </w:rPr>
              <w:t>, 2019. - 409 – Режим доступа: https://www.biblio-online.ru/bcode/434189</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4</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Инвестиции и инвестиционный анализ [Электронный ресурс]</w:t>
            </w:r>
            <w:proofErr w:type="gramStart"/>
            <w:r w:rsidRPr="00E60055">
              <w:rPr>
                <w:rFonts w:ascii="Times New Roman" w:hAnsi="Times New Roman" w:cs="Times New Roman"/>
                <w:color w:val="000000"/>
                <w:sz w:val="19"/>
                <w:szCs w:val="19"/>
              </w:rPr>
              <w:t>:П</w:t>
            </w:r>
            <w:proofErr w:type="gramEnd"/>
            <w:r w:rsidRPr="00E60055">
              <w:rPr>
                <w:rFonts w:ascii="Times New Roman" w:hAnsi="Times New Roman" w:cs="Times New Roman"/>
                <w:color w:val="000000"/>
                <w:sz w:val="19"/>
                <w:szCs w:val="19"/>
              </w:rPr>
              <w:t>рактикум. - Липецк: Липецкий государственный технический университет, ЭБС АСВ, 2018. - 64 с. – Режим доступа: http://www.iprbookshop.ru/88745.html</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138"/>
        </w:trPr>
        <w:tc>
          <w:tcPr>
            <w:tcW w:w="865" w:type="dxa"/>
          </w:tcPr>
          <w:p w:rsidR="00E60055" w:rsidRPr="00E60055" w:rsidRDefault="00E60055" w:rsidP="00A91953">
            <w:pPr>
              <w:rPr>
                <w:rFonts w:ascii="Times New Roman" w:hAnsi="Times New Roman" w:cs="Times New Roman"/>
              </w:rPr>
            </w:pPr>
          </w:p>
        </w:tc>
        <w:tc>
          <w:tcPr>
            <w:tcW w:w="5259" w:type="dxa"/>
          </w:tcPr>
          <w:p w:rsidR="00E60055" w:rsidRPr="00E60055" w:rsidRDefault="00E60055" w:rsidP="00A91953">
            <w:pPr>
              <w:rPr>
                <w:rFonts w:ascii="Times New Roman" w:hAnsi="Times New Roman" w:cs="Times New Roman"/>
              </w:rPr>
            </w:pPr>
          </w:p>
        </w:tc>
        <w:tc>
          <w:tcPr>
            <w:tcW w:w="3205" w:type="dxa"/>
          </w:tcPr>
          <w:p w:rsidR="00E60055" w:rsidRPr="00E60055" w:rsidRDefault="00E60055" w:rsidP="00A91953">
            <w:pPr>
              <w:rPr>
                <w:rFonts w:ascii="Times New Roman" w:hAnsi="Times New Roman" w:cs="Times New Roman"/>
              </w:rPr>
            </w:pP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285"/>
        </w:trPr>
        <w:tc>
          <w:tcPr>
            <w:tcW w:w="9399" w:type="dxa"/>
            <w:gridSpan w:val="4"/>
            <w:shd w:val="clear" w:color="000000" w:fill="FFFFFF"/>
            <w:tcMar>
              <w:left w:w="34" w:type="dxa"/>
              <w:right w:w="34" w:type="dxa"/>
            </w:tcMar>
          </w:tcPr>
          <w:p w:rsidR="00E60055" w:rsidRPr="00E60055" w:rsidRDefault="00E60055" w:rsidP="00A91953">
            <w:pPr>
              <w:spacing w:after="0" w:line="240" w:lineRule="auto"/>
              <w:ind w:firstLine="756"/>
              <w:jc w:val="both"/>
              <w:rPr>
                <w:rFonts w:ascii="Times New Roman" w:hAnsi="Times New Roman" w:cs="Times New Roman"/>
                <w:sz w:val="24"/>
                <w:szCs w:val="24"/>
              </w:rPr>
            </w:pPr>
            <w:r w:rsidRPr="00E60055">
              <w:rPr>
                <w:rFonts w:ascii="Times New Roman" w:hAnsi="Times New Roman" w:cs="Times New Roman"/>
                <w:b/>
                <w:color w:val="000000"/>
                <w:sz w:val="24"/>
                <w:szCs w:val="24"/>
              </w:rPr>
              <w:t>Рекомендуемая дополнительная учебно-методическая литература</w:t>
            </w:r>
          </w:p>
        </w:tc>
      </w:tr>
      <w:tr w:rsidR="00E60055" w:rsidTr="00E60055">
        <w:trPr>
          <w:trHeight w:hRule="exact" w:val="138"/>
        </w:trPr>
        <w:tc>
          <w:tcPr>
            <w:tcW w:w="865" w:type="dxa"/>
          </w:tcPr>
          <w:p w:rsidR="00E60055" w:rsidRPr="00E60055" w:rsidRDefault="00E60055" w:rsidP="00A91953">
            <w:pPr>
              <w:rPr>
                <w:rFonts w:ascii="Times New Roman" w:hAnsi="Times New Roman" w:cs="Times New Roman"/>
              </w:rPr>
            </w:pPr>
          </w:p>
        </w:tc>
        <w:tc>
          <w:tcPr>
            <w:tcW w:w="5259" w:type="dxa"/>
          </w:tcPr>
          <w:p w:rsidR="00E60055" w:rsidRPr="00E60055" w:rsidRDefault="00E60055" w:rsidP="00A91953">
            <w:pPr>
              <w:rPr>
                <w:rFonts w:ascii="Times New Roman" w:hAnsi="Times New Roman" w:cs="Times New Roman"/>
              </w:rPr>
            </w:pPr>
          </w:p>
        </w:tc>
        <w:tc>
          <w:tcPr>
            <w:tcW w:w="3205" w:type="dxa"/>
          </w:tcPr>
          <w:p w:rsidR="00E60055" w:rsidRPr="00E60055" w:rsidRDefault="00E60055" w:rsidP="00A91953">
            <w:pPr>
              <w:rPr>
                <w:rFonts w:ascii="Times New Roman" w:hAnsi="Times New Roman" w:cs="Times New Roman"/>
              </w:rPr>
            </w:pP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270"/>
        </w:trPr>
        <w:tc>
          <w:tcPr>
            <w:tcW w:w="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 xml:space="preserve">№ </w:t>
            </w:r>
            <w:proofErr w:type="spellStart"/>
            <w:proofErr w:type="gramStart"/>
            <w:r w:rsidRPr="00E60055">
              <w:rPr>
                <w:rFonts w:ascii="Times New Roman" w:hAnsi="Times New Roman" w:cs="Times New Roman"/>
                <w:color w:val="000000"/>
                <w:sz w:val="19"/>
                <w:szCs w:val="19"/>
              </w:rPr>
              <w:t>п</w:t>
            </w:r>
            <w:proofErr w:type="spellEnd"/>
            <w:proofErr w:type="gramEnd"/>
            <w:r w:rsidRPr="00E60055">
              <w:rPr>
                <w:rFonts w:ascii="Times New Roman" w:hAnsi="Times New Roman" w:cs="Times New Roman"/>
                <w:color w:val="000000"/>
                <w:sz w:val="19"/>
                <w:szCs w:val="19"/>
              </w:rPr>
              <w:t>/</w:t>
            </w:r>
            <w:proofErr w:type="spellStart"/>
            <w:r w:rsidRPr="00E60055">
              <w:rPr>
                <w:rFonts w:ascii="Times New Roman" w:hAnsi="Times New Roman" w:cs="Times New Roman"/>
                <w:color w:val="000000"/>
                <w:sz w:val="19"/>
                <w:szCs w:val="19"/>
              </w:rPr>
              <w:t>п</w:t>
            </w:r>
            <w:proofErr w:type="spellEnd"/>
          </w:p>
        </w:tc>
        <w:tc>
          <w:tcPr>
            <w:tcW w:w="846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Наименование</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7"/>
        </w:trPr>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1</w:t>
            </w:r>
          </w:p>
        </w:tc>
        <w:tc>
          <w:tcPr>
            <w:tcW w:w="846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proofErr w:type="spellStart"/>
            <w:r w:rsidRPr="00E60055">
              <w:rPr>
                <w:rFonts w:ascii="Times New Roman" w:hAnsi="Times New Roman" w:cs="Times New Roman"/>
                <w:color w:val="000000"/>
                <w:sz w:val="19"/>
                <w:szCs w:val="19"/>
              </w:rPr>
              <w:t>Аскинадзи</w:t>
            </w:r>
            <w:proofErr w:type="spellEnd"/>
            <w:r w:rsidRPr="00E60055">
              <w:rPr>
                <w:rFonts w:ascii="Times New Roman" w:hAnsi="Times New Roman" w:cs="Times New Roman"/>
                <w:color w:val="000000"/>
                <w:sz w:val="19"/>
                <w:szCs w:val="19"/>
              </w:rPr>
              <w:t>, Максимова Инвестиции. Практикум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 xml:space="preserve">чебное пособие. - Москва: Издательство </w:t>
            </w:r>
            <w:proofErr w:type="spellStart"/>
            <w:r w:rsidRPr="00E60055">
              <w:rPr>
                <w:rFonts w:ascii="Times New Roman" w:hAnsi="Times New Roman" w:cs="Times New Roman"/>
                <w:color w:val="000000"/>
                <w:sz w:val="19"/>
                <w:szCs w:val="19"/>
              </w:rPr>
              <w:t>Юрайт</w:t>
            </w:r>
            <w:proofErr w:type="spellEnd"/>
            <w:r w:rsidRPr="00E60055">
              <w:rPr>
                <w:rFonts w:ascii="Times New Roman" w:hAnsi="Times New Roman" w:cs="Times New Roman"/>
                <w:color w:val="000000"/>
                <w:sz w:val="19"/>
                <w:szCs w:val="19"/>
              </w:rPr>
              <w:t xml:space="preserve">, 2019. - 399 – Режим доступа: https://www.biblio- </w:t>
            </w:r>
            <w:proofErr w:type="spellStart"/>
            <w:r w:rsidRPr="00E60055">
              <w:rPr>
                <w:rFonts w:ascii="Times New Roman" w:hAnsi="Times New Roman" w:cs="Times New Roman"/>
                <w:color w:val="000000"/>
                <w:sz w:val="19"/>
                <w:szCs w:val="19"/>
              </w:rPr>
              <w:t>online.ru</w:t>
            </w:r>
            <w:proofErr w:type="spellEnd"/>
            <w:r w:rsidRPr="00E60055">
              <w:rPr>
                <w:rFonts w:ascii="Times New Roman" w:hAnsi="Times New Roman" w:cs="Times New Roman"/>
                <w:color w:val="000000"/>
                <w:sz w:val="19"/>
                <w:szCs w:val="19"/>
              </w:rPr>
              <w:t>/</w:t>
            </w:r>
            <w:proofErr w:type="spellStart"/>
            <w:r w:rsidRPr="00E60055">
              <w:rPr>
                <w:rFonts w:ascii="Times New Roman" w:hAnsi="Times New Roman" w:cs="Times New Roman"/>
                <w:color w:val="000000"/>
                <w:sz w:val="19"/>
                <w:szCs w:val="19"/>
              </w:rPr>
              <w:t>bcode</w:t>
            </w:r>
            <w:proofErr w:type="spellEnd"/>
            <w:r w:rsidRPr="00E60055">
              <w:rPr>
                <w:rFonts w:ascii="Times New Roman" w:hAnsi="Times New Roman" w:cs="Times New Roman"/>
                <w:color w:val="000000"/>
                <w:sz w:val="19"/>
                <w:szCs w:val="19"/>
              </w:rPr>
              <w:t>/433042</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666"/>
        </w:trPr>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rPr>
                <w:rFonts w:ascii="Times New Roman" w:hAnsi="Times New Roman" w:cs="Times New Roman"/>
              </w:rPr>
            </w:pPr>
          </w:p>
        </w:tc>
        <w:tc>
          <w:tcPr>
            <w:tcW w:w="846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rPr>
                <w:rFonts w:ascii="Times New Roman" w:hAnsi="Times New Roman" w:cs="Times New Roman"/>
              </w:rPr>
            </w:pP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89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2</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proofErr w:type="spellStart"/>
            <w:r w:rsidRPr="00E60055">
              <w:rPr>
                <w:rFonts w:ascii="Times New Roman" w:hAnsi="Times New Roman" w:cs="Times New Roman"/>
                <w:color w:val="000000"/>
                <w:sz w:val="19"/>
                <w:szCs w:val="19"/>
              </w:rPr>
              <w:t>Философовой</w:t>
            </w:r>
            <w:proofErr w:type="spellEnd"/>
            <w:r w:rsidRPr="00E60055">
              <w:rPr>
                <w:rFonts w:ascii="Times New Roman" w:hAnsi="Times New Roman" w:cs="Times New Roman"/>
                <w:color w:val="000000"/>
                <w:sz w:val="19"/>
                <w:szCs w:val="19"/>
              </w:rPr>
              <w:t xml:space="preserve"> Т. Г. Конкуренция. Инновации. Конкурентоспособность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чебное пособие для студентов вузов, обучающихся по направлениям «Менеджмент», «Экономика». - Москва: ЮНИТИ-ДАНА, 2017. - 295 с. – Режим доступа: http://www.iprbookshop.ru/83020.html</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3</w:t>
            </w:r>
          </w:p>
        </w:tc>
        <w:tc>
          <w:tcPr>
            <w:tcW w:w="84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proofErr w:type="spellStart"/>
            <w:r w:rsidRPr="00E60055">
              <w:rPr>
                <w:rFonts w:ascii="Times New Roman" w:hAnsi="Times New Roman" w:cs="Times New Roman"/>
                <w:color w:val="000000"/>
                <w:sz w:val="19"/>
                <w:szCs w:val="19"/>
              </w:rPr>
              <w:t>Семиглазов</w:t>
            </w:r>
            <w:proofErr w:type="spellEnd"/>
            <w:r w:rsidRPr="00E60055">
              <w:rPr>
                <w:rFonts w:ascii="Times New Roman" w:hAnsi="Times New Roman" w:cs="Times New Roman"/>
                <w:color w:val="000000"/>
                <w:sz w:val="19"/>
                <w:szCs w:val="19"/>
              </w:rPr>
              <w:t xml:space="preserve"> В. А. Инновации и инвестиции [Электронный ресурс]</w:t>
            </w:r>
            <w:proofErr w:type="gramStart"/>
            <w:r w:rsidRPr="00E60055">
              <w:rPr>
                <w:rFonts w:ascii="Times New Roman" w:hAnsi="Times New Roman" w:cs="Times New Roman"/>
                <w:color w:val="000000"/>
                <w:sz w:val="19"/>
                <w:szCs w:val="19"/>
              </w:rPr>
              <w:t>:У</w:t>
            </w:r>
            <w:proofErr w:type="gramEnd"/>
            <w:r w:rsidRPr="00E60055">
              <w:rPr>
                <w:rFonts w:ascii="Times New Roman" w:hAnsi="Times New Roman" w:cs="Times New Roman"/>
                <w:color w:val="000000"/>
                <w:sz w:val="19"/>
                <w:szCs w:val="19"/>
              </w:rPr>
              <w:t xml:space="preserve">чебное пособие. - Томск: Томский государственный университет систем управления и радиоэлектроники, 2016. - 134 </w:t>
            </w:r>
            <w:proofErr w:type="spellStart"/>
            <w:r w:rsidRPr="00E60055">
              <w:rPr>
                <w:rFonts w:ascii="Times New Roman" w:hAnsi="Times New Roman" w:cs="Times New Roman"/>
                <w:color w:val="000000"/>
                <w:sz w:val="19"/>
                <w:szCs w:val="19"/>
              </w:rPr>
              <w:t>c</w:t>
            </w:r>
            <w:proofErr w:type="spellEnd"/>
            <w:r w:rsidRPr="00E60055">
              <w:rPr>
                <w:rFonts w:ascii="Times New Roman" w:hAnsi="Times New Roman" w:cs="Times New Roman"/>
                <w:color w:val="000000"/>
                <w:sz w:val="19"/>
                <w:szCs w:val="19"/>
              </w:rPr>
              <w:t>. – Режим доступа: http://www.iprbookshop.ru/71372.html</w:t>
            </w: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138"/>
        </w:trPr>
        <w:tc>
          <w:tcPr>
            <w:tcW w:w="865" w:type="dxa"/>
          </w:tcPr>
          <w:p w:rsidR="00E60055" w:rsidRPr="00E60055" w:rsidRDefault="00E60055" w:rsidP="00A91953">
            <w:pPr>
              <w:rPr>
                <w:rFonts w:ascii="Times New Roman" w:hAnsi="Times New Roman" w:cs="Times New Roman"/>
              </w:rPr>
            </w:pPr>
          </w:p>
        </w:tc>
        <w:tc>
          <w:tcPr>
            <w:tcW w:w="5259" w:type="dxa"/>
          </w:tcPr>
          <w:p w:rsidR="00E60055" w:rsidRPr="00E60055" w:rsidRDefault="00E60055" w:rsidP="00A91953">
            <w:pPr>
              <w:rPr>
                <w:rFonts w:ascii="Times New Roman" w:hAnsi="Times New Roman" w:cs="Times New Roman"/>
              </w:rPr>
            </w:pPr>
          </w:p>
        </w:tc>
        <w:tc>
          <w:tcPr>
            <w:tcW w:w="3205" w:type="dxa"/>
          </w:tcPr>
          <w:p w:rsidR="00E60055" w:rsidRPr="00E60055" w:rsidRDefault="00E60055" w:rsidP="00A91953">
            <w:pPr>
              <w:rPr>
                <w:rFonts w:ascii="Times New Roman" w:hAnsi="Times New Roman" w:cs="Times New Roman"/>
              </w:rPr>
            </w:pPr>
          </w:p>
        </w:tc>
        <w:tc>
          <w:tcPr>
            <w:tcW w:w="70" w:type="dxa"/>
          </w:tcPr>
          <w:p w:rsidR="00E60055" w:rsidRPr="00E60055" w:rsidRDefault="00E60055" w:rsidP="00A91953">
            <w:pPr>
              <w:rPr>
                <w:rFonts w:ascii="Times New Roman" w:hAnsi="Times New Roman" w:cs="Times New Roman"/>
              </w:rPr>
            </w:pPr>
          </w:p>
        </w:tc>
      </w:tr>
      <w:tr w:rsidR="00E60055" w:rsidTr="00E60055">
        <w:trPr>
          <w:trHeight w:hRule="exact" w:val="555"/>
        </w:trPr>
        <w:tc>
          <w:tcPr>
            <w:tcW w:w="9399" w:type="dxa"/>
            <w:gridSpan w:val="4"/>
            <w:shd w:val="clear" w:color="000000" w:fill="FFFFFF"/>
            <w:tcMar>
              <w:left w:w="34" w:type="dxa"/>
              <w:right w:w="34" w:type="dxa"/>
            </w:tcMar>
          </w:tcPr>
          <w:p w:rsidR="00E60055" w:rsidRPr="00E60055" w:rsidRDefault="00E60055" w:rsidP="00A91953">
            <w:pPr>
              <w:spacing w:after="0" w:line="240" w:lineRule="auto"/>
              <w:ind w:firstLine="756"/>
              <w:jc w:val="both"/>
              <w:rPr>
                <w:rFonts w:ascii="Times New Roman" w:hAnsi="Times New Roman" w:cs="Times New Roman"/>
                <w:sz w:val="24"/>
                <w:szCs w:val="24"/>
              </w:rPr>
            </w:pPr>
            <w:r w:rsidRPr="00E60055">
              <w:rPr>
                <w:rFonts w:ascii="Times New Roman" w:hAnsi="Times New Roman" w:cs="Times New Roman"/>
                <w:b/>
                <w:color w:val="000000"/>
                <w:sz w:val="24"/>
                <w:szCs w:val="24"/>
              </w:rPr>
              <w:t xml:space="preserve"> Перечень рекомендуемых ресурсов открытого доступа, в том числе электронных образовательных ресурсов, сети «Интернет»</w:t>
            </w:r>
          </w:p>
        </w:tc>
      </w:tr>
      <w:tr w:rsidR="00E60055" w:rsidTr="00E60055">
        <w:trPr>
          <w:trHeight w:hRule="exact" w:val="138"/>
        </w:trPr>
        <w:tc>
          <w:tcPr>
            <w:tcW w:w="865" w:type="dxa"/>
          </w:tcPr>
          <w:p w:rsidR="00E60055" w:rsidRPr="00E60055" w:rsidRDefault="00E60055" w:rsidP="00A91953">
            <w:pPr>
              <w:rPr>
                <w:rFonts w:ascii="Times New Roman" w:hAnsi="Times New Roman" w:cs="Times New Roman"/>
              </w:rPr>
            </w:pPr>
          </w:p>
        </w:tc>
        <w:tc>
          <w:tcPr>
            <w:tcW w:w="5259" w:type="dxa"/>
          </w:tcPr>
          <w:p w:rsidR="00E60055" w:rsidRPr="00E60055" w:rsidRDefault="00E60055" w:rsidP="00A91953">
            <w:pPr>
              <w:rPr>
                <w:rFonts w:ascii="Times New Roman" w:hAnsi="Times New Roman" w:cs="Times New Roman"/>
              </w:rPr>
            </w:pPr>
          </w:p>
        </w:tc>
        <w:tc>
          <w:tcPr>
            <w:tcW w:w="3205" w:type="dxa"/>
          </w:tcPr>
          <w:p w:rsidR="00E60055" w:rsidRPr="00E60055" w:rsidRDefault="00E60055" w:rsidP="00A91953">
            <w:pPr>
              <w:rPr>
                <w:rFonts w:ascii="Times New Roman" w:hAnsi="Times New Roman" w:cs="Times New Roman"/>
              </w:rPr>
            </w:pPr>
          </w:p>
        </w:tc>
        <w:tc>
          <w:tcPr>
            <w:tcW w:w="70" w:type="dxa"/>
          </w:tcPr>
          <w:p w:rsidR="00E60055" w:rsidRPr="00E60055" w:rsidRDefault="00E60055" w:rsidP="00A91953">
            <w:pPr>
              <w:rPr>
                <w:rFonts w:ascii="Times New Roman" w:hAnsi="Times New Roman" w:cs="Times New Roman"/>
              </w:rPr>
            </w:pPr>
          </w:p>
        </w:tc>
      </w:tr>
      <w:tr w:rsidR="00E60055" w:rsidTr="00A91953">
        <w:trPr>
          <w:trHeight w:hRule="exact" w:val="972"/>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lastRenderedPageBreak/>
              <w:t xml:space="preserve">№ </w:t>
            </w:r>
            <w:proofErr w:type="spellStart"/>
            <w:proofErr w:type="gramStart"/>
            <w:r w:rsidRPr="00E60055">
              <w:rPr>
                <w:rFonts w:ascii="Times New Roman" w:hAnsi="Times New Roman" w:cs="Times New Roman"/>
                <w:color w:val="000000"/>
                <w:sz w:val="19"/>
                <w:szCs w:val="19"/>
              </w:rPr>
              <w:t>п</w:t>
            </w:r>
            <w:proofErr w:type="spellEnd"/>
            <w:proofErr w:type="gramEnd"/>
            <w:r w:rsidRPr="00E60055">
              <w:rPr>
                <w:rFonts w:ascii="Times New Roman" w:hAnsi="Times New Roman" w:cs="Times New Roman"/>
                <w:color w:val="000000"/>
                <w:sz w:val="19"/>
                <w:szCs w:val="19"/>
              </w:rPr>
              <w:t>/</w:t>
            </w:r>
            <w:proofErr w:type="spellStart"/>
            <w:r w:rsidRPr="00E60055">
              <w:rPr>
                <w:rFonts w:ascii="Times New Roman" w:hAnsi="Times New Roman" w:cs="Times New Roman"/>
                <w:color w:val="000000"/>
                <w:sz w:val="19"/>
                <w:szCs w:val="19"/>
              </w:rPr>
              <w:t>п</w:t>
            </w:r>
            <w:proofErr w:type="spellEnd"/>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Наименование</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Ссылка на ресурс</w:t>
            </w:r>
          </w:p>
        </w:tc>
      </w:tr>
      <w:tr w:rsidR="00E60055" w:rsidTr="00A91953">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1</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Министерство экономического развития Российской Федерации - Текст: электронный. - URL: http://www.economy.gov.ru/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http://www.economy.gov.ru/</w:t>
            </w:r>
          </w:p>
        </w:tc>
      </w:tr>
      <w:tr w:rsidR="00E60055" w:rsidTr="00A91953">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sz w:val="19"/>
                <w:szCs w:val="19"/>
              </w:rPr>
            </w:pPr>
            <w:r w:rsidRPr="00E60055">
              <w:rPr>
                <w:rFonts w:ascii="Times New Roman" w:hAnsi="Times New Roman" w:cs="Times New Roman"/>
                <w:color w:val="000000"/>
                <w:sz w:val="19"/>
                <w:szCs w:val="19"/>
              </w:rPr>
              <w:t>2</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Федеральная служба государственной статистики - Текст: электронный. - URL: http://www.gks.ru/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sz w:val="19"/>
                <w:szCs w:val="19"/>
              </w:rPr>
            </w:pPr>
            <w:r w:rsidRPr="00E60055">
              <w:rPr>
                <w:rFonts w:ascii="Times New Roman" w:hAnsi="Times New Roman" w:cs="Times New Roman"/>
                <w:color w:val="000000"/>
                <w:sz w:val="19"/>
                <w:szCs w:val="19"/>
              </w:rPr>
              <w:t>http://www.gks.ru/</w:t>
            </w: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color w:val="000000"/>
                <w:sz w:val="19"/>
                <w:szCs w:val="19"/>
              </w:rPr>
            </w:pPr>
            <w:r w:rsidRPr="00E60055">
              <w:rPr>
                <w:rFonts w:ascii="Times New Roman" w:hAnsi="Times New Roman" w:cs="Times New Roman"/>
                <w:color w:val="000000"/>
                <w:sz w:val="19"/>
                <w:szCs w:val="19"/>
              </w:rPr>
              <w:t>3</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Министерство финансов Российской Федерации  - Текст: электронный. - URL: http://www.minfin.ru/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доступа: http://www.minfin.ru/</w:t>
            </w: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color w:val="000000"/>
                <w:sz w:val="19"/>
                <w:szCs w:val="19"/>
              </w:rPr>
            </w:pPr>
            <w:r w:rsidRPr="00E60055">
              <w:rPr>
                <w:rFonts w:ascii="Times New Roman" w:hAnsi="Times New Roman" w:cs="Times New Roman"/>
                <w:color w:val="000000"/>
                <w:sz w:val="19"/>
                <w:szCs w:val="19"/>
              </w:rPr>
              <w:t>4</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Единое окно к образовательным ресурсам  - Текст: электронный. - URL:  http://window.edu.ru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http://window.edu.ru</w:t>
            </w: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color w:val="000000"/>
                <w:sz w:val="19"/>
                <w:szCs w:val="19"/>
              </w:rPr>
            </w:pPr>
            <w:r w:rsidRPr="00E60055">
              <w:rPr>
                <w:rFonts w:ascii="Times New Roman" w:hAnsi="Times New Roman" w:cs="Times New Roman"/>
                <w:color w:val="000000"/>
                <w:sz w:val="19"/>
                <w:szCs w:val="19"/>
              </w:rPr>
              <w:t>5</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Российская государственная библиотека - Текст: электронный. - URL:http://www.rsl.ru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http://www.rsl.ru</w:t>
            </w:r>
          </w:p>
        </w:tc>
      </w:tr>
      <w:tr w:rsidR="00E60055" w:rsidTr="00E60055">
        <w:trPr>
          <w:trHeight w:hRule="exact" w:val="673"/>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center"/>
              <w:rPr>
                <w:rFonts w:ascii="Times New Roman" w:hAnsi="Times New Roman" w:cs="Times New Roman"/>
                <w:color w:val="000000"/>
                <w:sz w:val="19"/>
                <w:szCs w:val="19"/>
              </w:rPr>
            </w:pPr>
            <w:r w:rsidRPr="00E60055">
              <w:rPr>
                <w:rFonts w:ascii="Times New Roman" w:hAnsi="Times New Roman" w:cs="Times New Roman"/>
                <w:color w:val="000000"/>
                <w:sz w:val="19"/>
                <w:szCs w:val="19"/>
              </w:rPr>
              <w:t>6</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Российская национальная библиотека - Текст: электронный. - URL:http://www.nlr.ru (дата обращения 10.06.2020).</w:t>
            </w:r>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60055" w:rsidRPr="00E60055" w:rsidRDefault="00E60055" w:rsidP="00A91953">
            <w:pPr>
              <w:spacing w:after="0" w:line="240" w:lineRule="auto"/>
              <w:jc w:val="both"/>
              <w:rPr>
                <w:rFonts w:ascii="Times New Roman" w:hAnsi="Times New Roman" w:cs="Times New Roman"/>
                <w:color w:val="000000"/>
                <w:sz w:val="19"/>
                <w:szCs w:val="19"/>
              </w:rPr>
            </w:pPr>
            <w:r w:rsidRPr="00E60055">
              <w:rPr>
                <w:rFonts w:ascii="Times New Roman" w:hAnsi="Times New Roman" w:cs="Times New Roman"/>
                <w:color w:val="000000"/>
                <w:sz w:val="19"/>
                <w:szCs w:val="19"/>
              </w:rPr>
              <w:t>http://www.nlr.ru</w:t>
            </w:r>
          </w:p>
        </w:tc>
      </w:tr>
    </w:tbl>
    <w:p w:rsidR="000671CF" w:rsidRPr="000671CF" w:rsidRDefault="00E60055" w:rsidP="000671CF">
      <w:pPr>
        <w:jc w:val="center"/>
        <w:rPr>
          <w:rFonts w:ascii="Times New Roman" w:hAnsi="Times New Roman" w:cs="Times New Roman"/>
          <w:bCs/>
          <w:caps/>
          <w:sz w:val="28"/>
          <w:szCs w:val="28"/>
        </w:rPr>
      </w:pPr>
      <w:r>
        <w:br w:type="page"/>
      </w:r>
      <w:r w:rsidR="000671CF" w:rsidRPr="000671CF">
        <w:rPr>
          <w:rFonts w:ascii="Times New Roman" w:hAnsi="Times New Roman" w:cs="Times New Roman"/>
          <w:bCs/>
          <w:caps/>
          <w:sz w:val="28"/>
          <w:szCs w:val="28"/>
        </w:rPr>
        <w:lastRenderedPageBreak/>
        <w:t>Минобрнауки России</w:t>
      </w:r>
    </w:p>
    <w:p w:rsidR="000671CF" w:rsidRPr="000671CF" w:rsidRDefault="000671CF" w:rsidP="000671CF">
      <w:pPr>
        <w:pStyle w:val="a8"/>
        <w:rPr>
          <w:b w:val="0"/>
          <w:i w:val="0"/>
          <w:szCs w:val="28"/>
        </w:rPr>
      </w:pPr>
      <w:r w:rsidRPr="000671CF">
        <w:rPr>
          <w:b w:val="0"/>
          <w:i w:val="0"/>
          <w:szCs w:val="28"/>
        </w:rPr>
        <w:t>Федеральное государственное бюджетное образовательное учреждение высшего образования</w:t>
      </w:r>
    </w:p>
    <w:p w:rsidR="000671CF" w:rsidRPr="000671CF" w:rsidRDefault="000671CF" w:rsidP="000671CF">
      <w:pPr>
        <w:pStyle w:val="a8"/>
        <w:rPr>
          <w:b w:val="0"/>
          <w:i w:val="0"/>
          <w:szCs w:val="28"/>
        </w:rPr>
      </w:pPr>
      <w:r w:rsidRPr="000671CF">
        <w:rPr>
          <w:b w:val="0"/>
          <w:i w:val="0"/>
          <w:szCs w:val="28"/>
        </w:rPr>
        <w:t>«Чувашский государственный университет имени И.Н.Ульянова»</w:t>
      </w:r>
    </w:p>
    <w:p w:rsidR="000671CF" w:rsidRPr="000671CF" w:rsidRDefault="000671CF" w:rsidP="000671CF">
      <w:pPr>
        <w:pStyle w:val="a8"/>
        <w:rPr>
          <w:b w:val="0"/>
          <w:i w:val="0"/>
          <w:szCs w:val="28"/>
        </w:rPr>
      </w:pPr>
      <w:r w:rsidRPr="000671CF">
        <w:rPr>
          <w:b w:val="0"/>
          <w:i w:val="0"/>
          <w:szCs w:val="28"/>
        </w:rPr>
        <w:t>(ФГБОУ ВО «ЧГУ им. И.Н. Ульянова»)</w:t>
      </w:r>
    </w:p>
    <w:p w:rsidR="000671CF" w:rsidRPr="000671CF" w:rsidRDefault="000671CF" w:rsidP="000671CF">
      <w:pPr>
        <w:pStyle w:val="a8"/>
        <w:rPr>
          <w:b w:val="0"/>
          <w:i w:val="0"/>
          <w:iCs w:val="0"/>
          <w:szCs w:val="28"/>
        </w:rPr>
      </w:pPr>
      <w:proofErr w:type="spellStart"/>
      <w:r w:rsidRPr="000671CF">
        <w:rPr>
          <w:b w:val="0"/>
          <w:i w:val="0"/>
          <w:szCs w:val="28"/>
        </w:rPr>
        <w:t>Алатырский</w:t>
      </w:r>
      <w:proofErr w:type="spellEnd"/>
      <w:r w:rsidRPr="000671CF">
        <w:rPr>
          <w:b w:val="0"/>
          <w:i w:val="0"/>
          <w:szCs w:val="28"/>
        </w:rPr>
        <w:t xml:space="preserve"> филиал</w:t>
      </w:r>
    </w:p>
    <w:p w:rsidR="000671CF" w:rsidRPr="000671CF" w:rsidRDefault="000671CF" w:rsidP="000671CF">
      <w:pPr>
        <w:jc w:val="center"/>
        <w:rPr>
          <w:rFonts w:ascii="Times New Roman" w:hAnsi="Times New Roman" w:cs="Times New Roman"/>
          <w:sz w:val="28"/>
          <w:szCs w:val="28"/>
        </w:rPr>
      </w:pPr>
      <w:r w:rsidRPr="000671CF">
        <w:rPr>
          <w:rFonts w:ascii="Times New Roman" w:hAnsi="Times New Roman" w:cs="Times New Roman"/>
          <w:sz w:val="28"/>
          <w:szCs w:val="28"/>
        </w:rPr>
        <w:t>Факультет управления и экономики</w:t>
      </w:r>
    </w:p>
    <w:p w:rsidR="000671CF" w:rsidRPr="000671CF" w:rsidRDefault="000671CF" w:rsidP="000671CF">
      <w:pPr>
        <w:pStyle w:val="2"/>
        <w:jc w:val="center"/>
        <w:rPr>
          <w:i w:val="0"/>
          <w:sz w:val="28"/>
          <w:szCs w:val="28"/>
        </w:rPr>
      </w:pPr>
      <w:r w:rsidRPr="000671CF">
        <w:rPr>
          <w:i w:val="0"/>
          <w:sz w:val="28"/>
          <w:szCs w:val="28"/>
        </w:rPr>
        <w:t>Кафедра гуманитарных и экономических дисциплин</w:t>
      </w:r>
    </w:p>
    <w:p w:rsidR="000671CF" w:rsidRPr="000671CF" w:rsidRDefault="000671CF" w:rsidP="000671CF">
      <w:pPr>
        <w:rPr>
          <w:rFonts w:ascii="Times New Roman" w:hAnsi="Times New Roman" w:cs="Times New Roman"/>
          <w:sz w:val="28"/>
          <w:szCs w:val="28"/>
        </w:rPr>
      </w:pPr>
    </w:p>
    <w:p w:rsidR="000671CF" w:rsidRPr="000671CF" w:rsidRDefault="000671CF" w:rsidP="000671CF">
      <w:pPr>
        <w:pStyle w:val="2"/>
        <w:rPr>
          <w:i w:val="0"/>
          <w:iCs w:val="0"/>
          <w:sz w:val="28"/>
          <w:szCs w:val="28"/>
        </w:rPr>
      </w:pPr>
    </w:p>
    <w:p w:rsidR="000671CF" w:rsidRPr="000671CF" w:rsidRDefault="000671CF" w:rsidP="000671CF">
      <w:pPr>
        <w:rPr>
          <w:rFonts w:ascii="Times New Roman" w:hAnsi="Times New Roman" w:cs="Times New Roman"/>
          <w:sz w:val="28"/>
          <w:szCs w:val="28"/>
        </w:rPr>
      </w:pPr>
    </w:p>
    <w:p w:rsidR="000671CF" w:rsidRPr="000671CF" w:rsidRDefault="000671CF" w:rsidP="000671CF">
      <w:pPr>
        <w:pStyle w:val="2"/>
        <w:jc w:val="center"/>
        <w:rPr>
          <w:i w:val="0"/>
          <w:iCs w:val="0"/>
          <w:sz w:val="28"/>
          <w:szCs w:val="28"/>
        </w:rPr>
      </w:pPr>
      <w:r w:rsidRPr="000671CF">
        <w:rPr>
          <w:i w:val="0"/>
          <w:iCs w:val="0"/>
          <w:sz w:val="28"/>
          <w:szCs w:val="28"/>
        </w:rPr>
        <w:t>КОНТРОЛЬНАЯ     РАБОТА</w:t>
      </w:r>
    </w:p>
    <w:p w:rsidR="000671CF" w:rsidRPr="000671CF" w:rsidRDefault="000671CF" w:rsidP="000671CF">
      <w:pPr>
        <w:spacing w:line="360" w:lineRule="auto"/>
        <w:rPr>
          <w:rFonts w:ascii="Times New Roman" w:hAnsi="Times New Roman" w:cs="Times New Roman"/>
          <w:iCs/>
          <w:sz w:val="28"/>
          <w:szCs w:val="28"/>
        </w:rPr>
      </w:pPr>
    </w:p>
    <w:p w:rsidR="000671CF" w:rsidRPr="000671CF" w:rsidRDefault="000671CF" w:rsidP="000671CF">
      <w:pPr>
        <w:spacing w:line="360" w:lineRule="auto"/>
        <w:rPr>
          <w:rFonts w:ascii="Times New Roman" w:hAnsi="Times New Roman" w:cs="Times New Roman"/>
          <w:iCs/>
          <w:sz w:val="28"/>
          <w:szCs w:val="28"/>
          <w:u w:val="single"/>
        </w:rPr>
      </w:pPr>
      <w:r w:rsidRPr="000671CF">
        <w:rPr>
          <w:rFonts w:ascii="Times New Roman" w:hAnsi="Times New Roman" w:cs="Times New Roman"/>
          <w:iCs/>
          <w:sz w:val="28"/>
          <w:szCs w:val="28"/>
        </w:rPr>
        <w:t>по дисциплине: ___________________________________</w:t>
      </w:r>
    </w:p>
    <w:p w:rsidR="000671CF" w:rsidRPr="000671CF" w:rsidRDefault="000671CF" w:rsidP="000671CF">
      <w:pPr>
        <w:spacing w:line="360" w:lineRule="auto"/>
        <w:rPr>
          <w:rFonts w:ascii="Times New Roman" w:hAnsi="Times New Roman" w:cs="Times New Roman"/>
          <w:iCs/>
          <w:sz w:val="28"/>
          <w:szCs w:val="28"/>
          <w:u w:val="single"/>
        </w:rPr>
      </w:pPr>
      <w:r w:rsidRPr="000671CF">
        <w:rPr>
          <w:rFonts w:ascii="Times New Roman" w:hAnsi="Times New Roman" w:cs="Times New Roman"/>
          <w:iCs/>
          <w:sz w:val="28"/>
          <w:szCs w:val="28"/>
        </w:rPr>
        <w:t xml:space="preserve">вариант №   ________ шифр _________  студента ___ курса </w:t>
      </w:r>
    </w:p>
    <w:p w:rsidR="000671CF" w:rsidRPr="000671CF" w:rsidRDefault="000671CF" w:rsidP="000671CF">
      <w:pPr>
        <w:tabs>
          <w:tab w:val="left" w:pos="2960"/>
        </w:tabs>
        <w:spacing w:line="360" w:lineRule="auto"/>
        <w:rPr>
          <w:rFonts w:ascii="Times New Roman" w:hAnsi="Times New Roman" w:cs="Times New Roman"/>
          <w:iCs/>
          <w:sz w:val="28"/>
          <w:szCs w:val="28"/>
        </w:rPr>
      </w:pPr>
      <w:r w:rsidRPr="000671CF">
        <w:rPr>
          <w:rFonts w:ascii="Times New Roman" w:hAnsi="Times New Roman" w:cs="Times New Roman"/>
          <w:iCs/>
          <w:sz w:val="28"/>
          <w:szCs w:val="28"/>
        </w:rPr>
        <w:t>___________________________________</w:t>
      </w:r>
    </w:p>
    <w:p w:rsidR="000671CF" w:rsidRPr="000671CF" w:rsidRDefault="000671CF" w:rsidP="000671CF">
      <w:pPr>
        <w:tabs>
          <w:tab w:val="left" w:pos="1540"/>
          <w:tab w:val="left" w:pos="4360"/>
        </w:tabs>
        <w:spacing w:line="360" w:lineRule="auto"/>
        <w:rPr>
          <w:rFonts w:ascii="Times New Roman" w:hAnsi="Times New Roman" w:cs="Times New Roman"/>
          <w:sz w:val="28"/>
          <w:szCs w:val="28"/>
        </w:rPr>
      </w:pPr>
      <w:r w:rsidRPr="000671CF">
        <w:rPr>
          <w:rFonts w:ascii="Times New Roman" w:hAnsi="Times New Roman" w:cs="Times New Roman"/>
          <w:sz w:val="28"/>
          <w:szCs w:val="28"/>
        </w:rPr>
        <w:t xml:space="preserve">Работа выслана в </w:t>
      </w:r>
      <w:proofErr w:type="spellStart"/>
      <w:r w:rsidRPr="000671CF">
        <w:rPr>
          <w:rFonts w:ascii="Times New Roman" w:hAnsi="Times New Roman" w:cs="Times New Roman"/>
          <w:sz w:val="28"/>
          <w:szCs w:val="28"/>
        </w:rPr>
        <w:t>Алатырский</w:t>
      </w:r>
      <w:proofErr w:type="spellEnd"/>
      <w:r w:rsidRPr="000671CF">
        <w:rPr>
          <w:rFonts w:ascii="Times New Roman" w:hAnsi="Times New Roman" w:cs="Times New Roman"/>
          <w:sz w:val="28"/>
          <w:szCs w:val="28"/>
        </w:rPr>
        <w:t xml:space="preserve"> филиал</w:t>
      </w:r>
    </w:p>
    <w:p w:rsidR="000671CF" w:rsidRPr="000671CF" w:rsidRDefault="000671CF" w:rsidP="000671CF">
      <w:pPr>
        <w:spacing w:line="360" w:lineRule="auto"/>
        <w:rPr>
          <w:rFonts w:ascii="Times New Roman" w:hAnsi="Times New Roman" w:cs="Times New Roman"/>
          <w:iCs/>
          <w:sz w:val="28"/>
          <w:szCs w:val="28"/>
        </w:rPr>
      </w:pPr>
      <w:r w:rsidRPr="000671CF">
        <w:rPr>
          <w:rFonts w:ascii="Times New Roman" w:hAnsi="Times New Roman" w:cs="Times New Roman"/>
          <w:iCs/>
          <w:sz w:val="28"/>
          <w:szCs w:val="28"/>
        </w:rPr>
        <w:t>«_____»  ________________________________ 20___ г.</w:t>
      </w:r>
    </w:p>
    <w:p w:rsidR="000671CF" w:rsidRPr="000671CF" w:rsidRDefault="000671CF" w:rsidP="000671CF">
      <w:pPr>
        <w:pStyle w:val="2"/>
        <w:jc w:val="left"/>
        <w:rPr>
          <w:i w:val="0"/>
          <w:sz w:val="28"/>
          <w:szCs w:val="28"/>
        </w:rPr>
      </w:pPr>
      <w:proofErr w:type="gramStart"/>
      <w:r w:rsidRPr="000671CF">
        <w:rPr>
          <w:i w:val="0"/>
          <w:iCs w:val="0"/>
          <w:sz w:val="28"/>
          <w:szCs w:val="28"/>
        </w:rPr>
        <w:t>передана</w:t>
      </w:r>
      <w:proofErr w:type="gramEnd"/>
      <w:r w:rsidRPr="000671CF">
        <w:rPr>
          <w:i w:val="0"/>
          <w:iCs w:val="0"/>
          <w:sz w:val="28"/>
          <w:szCs w:val="28"/>
        </w:rPr>
        <w:t xml:space="preserve"> на кафедру </w:t>
      </w:r>
      <w:r w:rsidRPr="000671CF">
        <w:rPr>
          <w:i w:val="0"/>
          <w:sz w:val="28"/>
          <w:szCs w:val="28"/>
        </w:rPr>
        <w:t>гуманитарных и экономических дисциплин</w:t>
      </w:r>
    </w:p>
    <w:p w:rsidR="000671CF" w:rsidRPr="000671CF" w:rsidRDefault="000671CF" w:rsidP="000671CF">
      <w:pPr>
        <w:jc w:val="center"/>
        <w:rPr>
          <w:rFonts w:ascii="Times New Roman" w:hAnsi="Times New Roman" w:cs="Times New Roman"/>
          <w:sz w:val="28"/>
          <w:szCs w:val="28"/>
        </w:rPr>
      </w:pPr>
    </w:p>
    <w:p w:rsidR="000671CF" w:rsidRPr="000671CF" w:rsidRDefault="000671CF" w:rsidP="000671CF">
      <w:pPr>
        <w:tabs>
          <w:tab w:val="left" w:pos="3640"/>
        </w:tabs>
        <w:spacing w:line="360" w:lineRule="auto"/>
        <w:rPr>
          <w:rFonts w:ascii="Times New Roman" w:hAnsi="Times New Roman" w:cs="Times New Roman"/>
          <w:iCs/>
          <w:sz w:val="28"/>
          <w:szCs w:val="28"/>
        </w:rPr>
      </w:pPr>
      <w:r w:rsidRPr="000671CF">
        <w:rPr>
          <w:rFonts w:ascii="Times New Roman" w:hAnsi="Times New Roman" w:cs="Times New Roman"/>
          <w:iCs/>
          <w:sz w:val="28"/>
          <w:szCs w:val="28"/>
        </w:rPr>
        <w:t xml:space="preserve">Оценка ___________  «____» _______________ 20__ г. </w:t>
      </w:r>
    </w:p>
    <w:p w:rsidR="000671CF" w:rsidRPr="000671CF" w:rsidRDefault="000671CF" w:rsidP="000671CF">
      <w:pPr>
        <w:tabs>
          <w:tab w:val="left" w:pos="3640"/>
        </w:tabs>
        <w:spacing w:line="360" w:lineRule="auto"/>
        <w:rPr>
          <w:rFonts w:ascii="Times New Roman" w:hAnsi="Times New Roman" w:cs="Times New Roman"/>
          <w:iCs/>
          <w:sz w:val="28"/>
          <w:szCs w:val="28"/>
        </w:rPr>
      </w:pPr>
      <w:r w:rsidRPr="000671CF">
        <w:rPr>
          <w:rFonts w:ascii="Times New Roman" w:hAnsi="Times New Roman" w:cs="Times New Roman"/>
          <w:iCs/>
          <w:sz w:val="28"/>
          <w:szCs w:val="28"/>
        </w:rPr>
        <w:t>Преподаватель: ___________________________________</w:t>
      </w:r>
    </w:p>
    <w:p w:rsidR="000671CF" w:rsidRPr="000671CF" w:rsidRDefault="000671CF" w:rsidP="000671CF">
      <w:pPr>
        <w:rPr>
          <w:rFonts w:ascii="Times New Roman" w:hAnsi="Times New Roman" w:cs="Times New Roman"/>
          <w:iCs/>
          <w:sz w:val="28"/>
          <w:szCs w:val="28"/>
          <w:u w:val="single"/>
        </w:rPr>
      </w:pPr>
    </w:p>
    <w:p w:rsidR="000671CF" w:rsidRPr="000671CF" w:rsidRDefault="000671CF" w:rsidP="000671CF">
      <w:pPr>
        <w:jc w:val="center"/>
        <w:rPr>
          <w:rFonts w:ascii="Times New Roman" w:hAnsi="Times New Roman" w:cs="Times New Roman"/>
          <w:bCs/>
          <w:sz w:val="28"/>
          <w:szCs w:val="28"/>
        </w:rPr>
      </w:pPr>
    </w:p>
    <w:p w:rsidR="000671CF" w:rsidRPr="000671CF" w:rsidRDefault="000671CF" w:rsidP="000671CF">
      <w:pPr>
        <w:jc w:val="center"/>
        <w:rPr>
          <w:rFonts w:ascii="Times New Roman" w:hAnsi="Times New Roman" w:cs="Times New Roman"/>
          <w:bCs/>
          <w:sz w:val="28"/>
          <w:szCs w:val="28"/>
        </w:rPr>
      </w:pPr>
    </w:p>
    <w:p w:rsidR="000671CF" w:rsidRPr="000671CF" w:rsidRDefault="000671CF" w:rsidP="000671CF">
      <w:pPr>
        <w:jc w:val="center"/>
        <w:rPr>
          <w:rFonts w:ascii="Times New Roman" w:hAnsi="Times New Roman" w:cs="Times New Roman"/>
          <w:sz w:val="28"/>
          <w:szCs w:val="28"/>
        </w:rPr>
      </w:pPr>
      <w:r w:rsidRPr="000671CF">
        <w:rPr>
          <w:rFonts w:ascii="Times New Roman" w:hAnsi="Times New Roman" w:cs="Times New Roman"/>
          <w:bCs/>
          <w:sz w:val="28"/>
          <w:szCs w:val="28"/>
        </w:rPr>
        <w:t xml:space="preserve"> Алатырь 20__</w:t>
      </w:r>
    </w:p>
    <w:p w:rsidR="00E60055" w:rsidRDefault="00E60055" w:rsidP="00E60055">
      <w:pPr>
        <w:rPr>
          <w:sz w:val="0"/>
          <w:szCs w:val="0"/>
        </w:rPr>
      </w:pPr>
    </w:p>
    <w:sectPr w:rsidR="00E60055" w:rsidSect="00861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E6D"/>
    <w:multiLevelType w:val="hybridMultilevel"/>
    <w:tmpl w:val="222C6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DF62A7"/>
    <w:multiLevelType w:val="hybridMultilevel"/>
    <w:tmpl w:val="EDB86E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98335D"/>
    <w:rsid w:val="000671CF"/>
    <w:rsid w:val="003807D9"/>
    <w:rsid w:val="004D6D58"/>
    <w:rsid w:val="006E398F"/>
    <w:rsid w:val="007624F0"/>
    <w:rsid w:val="00861668"/>
    <w:rsid w:val="008853C4"/>
    <w:rsid w:val="0098335D"/>
    <w:rsid w:val="00A01D71"/>
    <w:rsid w:val="00C86451"/>
    <w:rsid w:val="00D247C5"/>
    <w:rsid w:val="00D80B55"/>
    <w:rsid w:val="00DB1EEB"/>
    <w:rsid w:val="00E60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68"/>
  </w:style>
  <w:style w:type="paragraph" w:styleId="2">
    <w:name w:val="heading 2"/>
    <w:basedOn w:val="a"/>
    <w:next w:val="a"/>
    <w:link w:val="20"/>
    <w:qFormat/>
    <w:rsid w:val="007624F0"/>
    <w:pPr>
      <w:keepNext/>
      <w:overflowPunct w:val="0"/>
      <w:autoSpaceDE w:val="0"/>
      <w:autoSpaceDN w:val="0"/>
      <w:adjustRightInd w:val="0"/>
      <w:spacing w:after="0" w:line="360" w:lineRule="auto"/>
      <w:ind w:firstLine="567"/>
      <w:jc w:val="both"/>
      <w:textAlignment w:val="baseline"/>
      <w:outlineLvl w:val="1"/>
    </w:pPr>
    <w:rPr>
      <w:rFonts w:ascii="Times New Roman" w:eastAsia="Times New Roman" w:hAnsi="Times New Roman" w:cs="Times New Roman"/>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Знак Знак Знак Знак Знак Знак Знак Знак Знак Знак"/>
    <w:basedOn w:val="a"/>
    <w:rsid w:val="007624F0"/>
    <w:pPr>
      <w:tabs>
        <w:tab w:val="num" w:pos="643"/>
      </w:tabs>
      <w:spacing w:after="160" w:line="240" w:lineRule="exact"/>
    </w:pPr>
    <w:rPr>
      <w:rFonts w:ascii="Verdana" w:eastAsia="Times New Roman" w:hAnsi="Verdana" w:cs="Verdana"/>
      <w:sz w:val="20"/>
      <w:szCs w:val="20"/>
      <w:lang w:val="en-US" w:eastAsia="en-US"/>
    </w:rPr>
  </w:style>
  <w:style w:type="character" w:customStyle="1" w:styleId="20">
    <w:name w:val="Заголовок 2 Знак"/>
    <w:basedOn w:val="a0"/>
    <w:link w:val="2"/>
    <w:rsid w:val="007624F0"/>
    <w:rPr>
      <w:rFonts w:ascii="Times New Roman" w:eastAsia="Times New Roman" w:hAnsi="Times New Roman" w:cs="Times New Roman"/>
      <w:i/>
      <w:iCs/>
      <w:sz w:val="24"/>
      <w:szCs w:val="20"/>
    </w:rPr>
  </w:style>
  <w:style w:type="paragraph" w:styleId="a3">
    <w:name w:val="Plain Text"/>
    <w:basedOn w:val="a"/>
    <w:link w:val="a4"/>
    <w:rsid w:val="007624F0"/>
    <w:pPr>
      <w:spacing w:after="0" w:line="360" w:lineRule="auto"/>
      <w:ind w:firstLine="720"/>
      <w:jc w:val="center"/>
    </w:pPr>
    <w:rPr>
      <w:rFonts w:ascii="Times New Roman" w:eastAsia="Times New Roman" w:hAnsi="Times New Roman" w:cs="Times New Roman"/>
      <w:kern w:val="28"/>
      <w:szCs w:val="20"/>
    </w:rPr>
  </w:style>
  <w:style w:type="character" w:customStyle="1" w:styleId="a4">
    <w:name w:val="Текст Знак"/>
    <w:basedOn w:val="a0"/>
    <w:link w:val="a3"/>
    <w:rsid w:val="007624F0"/>
    <w:rPr>
      <w:rFonts w:ascii="Times New Roman" w:eastAsia="Times New Roman" w:hAnsi="Times New Roman" w:cs="Times New Roman"/>
      <w:kern w:val="28"/>
      <w:szCs w:val="20"/>
    </w:rPr>
  </w:style>
  <w:style w:type="paragraph" w:styleId="a5">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
    <w:uiPriority w:val="99"/>
    <w:rsid w:val="003807D9"/>
    <w:pPr>
      <w:tabs>
        <w:tab w:val="left" w:pos="708"/>
      </w:tabs>
      <w:spacing w:after="0" w:line="240" w:lineRule="auto"/>
    </w:pPr>
    <w:rPr>
      <w:rFonts w:ascii="Courier New" w:eastAsia="Calibri" w:hAnsi="Courier New" w:cs="Times New Roman"/>
      <w:sz w:val="20"/>
      <w:szCs w:val="20"/>
    </w:rPr>
  </w:style>
  <w:style w:type="character" w:customStyle="1" w:styleId="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5"/>
    <w:locked/>
    <w:rsid w:val="003807D9"/>
    <w:rPr>
      <w:rFonts w:ascii="Courier New" w:eastAsia="Calibri" w:hAnsi="Courier New" w:cs="Times New Roman"/>
      <w:sz w:val="20"/>
      <w:szCs w:val="20"/>
    </w:rPr>
  </w:style>
  <w:style w:type="paragraph" w:styleId="a6">
    <w:name w:val="List Paragraph"/>
    <w:basedOn w:val="a"/>
    <w:uiPriority w:val="34"/>
    <w:qFormat/>
    <w:rsid w:val="003807D9"/>
    <w:pPr>
      <w:ind w:left="720"/>
      <w:contextualSpacing/>
    </w:pPr>
  </w:style>
  <w:style w:type="character" w:styleId="a7">
    <w:name w:val="Hyperlink"/>
    <w:basedOn w:val="a0"/>
    <w:uiPriority w:val="99"/>
    <w:semiHidden/>
    <w:unhideWhenUsed/>
    <w:rsid w:val="008853C4"/>
    <w:rPr>
      <w:color w:val="0000FF"/>
      <w:u w:val="single"/>
    </w:rPr>
  </w:style>
  <w:style w:type="paragraph" w:styleId="a8">
    <w:name w:val="Subtitle"/>
    <w:basedOn w:val="a"/>
    <w:link w:val="a9"/>
    <w:qFormat/>
    <w:rsid w:val="000671CF"/>
    <w:pPr>
      <w:spacing w:after="0" w:line="240" w:lineRule="auto"/>
      <w:jc w:val="center"/>
    </w:pPr>
    <w:rPr>
      <w:rFonts w:ascii="Times New Roman" w:eastAsia="Times New Roman" w:hAnsi="Times New Roman" w:cs="Times New Roman"/>
      <w:b/>
      <w:i/>
      <w:iCs/>
      <w:sz w:val="28"/>
      <w:szCs w:val="24"/>
      <w:lang/>
    </w:rPr>
  </w:style>
  <w:style w:type="character" w:customStyle="1" w:styleId="a9">
    <w:name w:val="Подзаголовок Знак"/>
    <w:basedOn w:val="a0"/>
    <w:link w:val="a8"/>
    <w:rsid w:val="000671CF"/>
    <w:rPr>
      <w:rFonts w:ascii="Times New Roman" w:eastAsia="Times New Roman" w:hAnsi="Times New Roman" w:cs="Times New Roman"/>
      <w:b/>
      <w:i/>
      <w:iCs/>
      <w:sz w:val="28"/>
      <w:szCs w:val="24"/>
      <w:lang/>
    </w:rPr>
  </w:style>
</w:styles>
</file>

<file path=word/webSettings.xml><?xml version="1.0" encoding="utf-8"?>
<w:webSettings xmlns:r="http://schemas.openxmlformats.org/officeDocument/2006/relationships" xmlns:w="http://schemas.openxmlformats.org/wordprocessingml/2006/main">
  <w:divs>
    <w:div w:id="1619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innovatcionnie_proek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organizatcionnaya_struktu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1F62-59AC-4B72-B4B6-4DFE54F0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kaf_econom</cp:lastModifiedBy>
  <cp:revision>14</cp:revision>
  <dcterms:created xsi:type="dcterms:W3CDTF">2023-02-26T14:51:00Z</dcterms:created>
  <dcterms:modified xsi:type="dcterms:W3CDTF">2023-03-01T06:47:00Z</dcterms:modified>
</cp:coreProperties>
</file>