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2B" w:rsidRDefault="00A34F95" w:rsidP="00A0442B">
      <w:pPr>
        <w:spacing w:after="0" w:line="360" w:lineRule="auto"/>
        <w:ind w:firstLine="709"/>
        <w:jc w:val="center"/>
        <w:rPr>
          <w:rFonts w:ascii="Times New Roman" w:eastAsia="Times New Roman" w:hAnsi="Times New Roman" w:cs="Times New Roman"/>
          <w:b/>
          <w:color w:val="000000"/>
          <w:sz w:val="28"/>
          <w:szCs w:val="28"/>
        </w:rPr>
      </w:pPr>
      <w:r w:rsidRPr="00A0442B">
        <w:rPr>
          <w:rFonts w:ascii="Times New Roman" w:eastAsia="Times New Roman" w:hAnsi="Times New Roman" w:cs="Times New Roman"/>
          <w:b/>
          <w:color w:val="000000"/>
          <w:sz w:val="28"/>
          <w:szCs w:val="28"/>
        </w:rPr>
        <w:t>Контрольная работа</w:t>
      </w:r>
    </w:p>
    <w:p w:rsidR="00A34F95" w:rsidRPr="00A0442B" w:rsidRDefault="00A34F95" w:rsidP="00A0442B">
      <w:pPr>
        <w:spacing w:after="0" w:line="360" w:lineRule="auto"/>
        <w:ind w:firstLine="709"/>
        <w:jc w:val="center"/>
        <w:rPr>
          <w:rFonts w:ascii="Times New Roman" w:eastAsia="Times New Roman" w:hAnsi="Times New Roman" w:cs="Times New Roman"/>
          <w:b/>
          <w:color w:val="000000"/>
          <w:sz w:val="28"/>
          <w:szCs w:val="28"/>
        </w:rPr>
      </w:pPr>
      <w:r w:rsidRPr="00A0442B">
        <w:rPr>
          <w:rFonts w:ascii="Times New Roman" w:eastAsia="Times New Roman" w:hAnsi="Times New Roman" w:cs="Times New Roman"/>
          <w:b/>
          <w:color w:val="000000"/>
          <w:sz w:val="28"/>
          <w:szCs w:val="28"/>
        </w:rPr>
        <w:t>выполняется студентами заочной формы обучения в соответствии с рабочей программой курса «Макроэкономика».</w:t>
      </w:r>
    </w:p>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Целью выполнения контрольной работы является проверка преподавателями степени усвоения студентами-заочниками учебного материала по курсу «Макроэкономика» в соответствии с установочными лекциями, а также в процессе самостоятельной работы с основной учебной и дополнительной литературой, перечень которой по каждой рассматриваемой в курсе теме приведен в настоящих методических указаниях. В процессе выполнения контрольной работы у студентов-заочников должен сформироваться макроэкономический подход к анализу экономических явлений, умение самостоятельно анализировать фактические данные и конкретные макроэкономические проблемы, приобретенные навыки решения задач и тестов.</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 xml:space="preserve"> Выбор варианта работы</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Вариант контрольной работы студент выбирает в соответствии с таблицей предлагаемых вариантов контрольных работ.  Он определяется по первой букве фамилии студента. В процессе написания работы студент может получить замечания и пожелания в рамках оценки работы.</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Подбор учебных и научных источников, практического материала</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Студент выбирает литературу из перечня основной и дополнительной литературы, указанной в разделе учебно-методического обеспечения дисциплины. Список литературы должен включать учебники и учебные пособия. По усмотрению студента могут быть использованы нормативные документы законодатель</w:t>
      </w:r>
      <w:r w:rsidRPr="00D23000">
        <w:rPr>
          <w:color w:val="000000"/>
          <w:sz w:val="28"/>
          <w:szCs w:val="28"/>
        </w:rPr>
        <w:softHyphen/>
        <w:t>ной и исполнительной власти РФ, научные монографии и статьи.</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Подготовительный этап работы</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Сначала необходимо изучить учебную тему курса в соответствующих разделах учебников и учебных пособий по экономике и экономической теории. Затем желательно ознакомиться с дополнительной литературой: </w:t>
      </w:r>
      <w:r w:rsidRPr="00D23000">
        <w:rPr>
          <w:color w:val="000000"/>
          <w:sz w:val="28"/>
          <w:szCs w:val="28"/>
        </w:rPr>
        <w:lastRenderedPageBreak/>
        <w:t>изложением соответствующих разделов отдельных монографий и статей, которые студент может подобрать самостоятельно или воспользоваться работами, рекомендованными в методическом указании.</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При цитировании или использовании данных учебников, научных и статистических источников информации ссылки на них могут оформляться по-разному. Например, они могут иметь форму </w:t>
      </w:r>
      <w:proofErr w:type="spellStart"/>
      <w:r w:rsidRPr="00D23000">
        <w:rPr>
          <w:color w:val="000000"/>
          <w:sz w:val="28"/>
          <w:szCs w:val="28"/>
        </w:rPr>
        <w:t>внутритекстовых</w:t>
      </w:r>
      <w:proofErr w:type="spellEnd"/>
      <w:r w:rsidRPr="00D23000">
        <w:rPr>
          <w:color w:val="000000"/>
          <w:sz w:val="28"/>
          <w:szCs w:val="28"/>
        </w:rPr>
        <w:t xml:space="preserve"> ссылок: в конце цитирования в квадратных скобках проставляют порядковый номер источника в списке используемой литературы, затем указывается страниц</w:t>
      </w:r>
      <w:proofErr w:type="gramStart"/>
      <w:r w:rsidRPr="00D23000">
        <w:rPr>
          <w:color w:val="000000"/>
          <w:sz w:val="28"/>
          <w:szCs w:val="28"/>
        </w:rPr>
        <w:t>а(</w:t>
      </w:r>
      <w:proofErr w:type="spellStart"/>
      <w:proofErr w:type="gramEnd"/>
      <w:r w:rsidRPr="00D23000">
        <w:rPr>
          <w:color w:val="000000"/>
          <w:sz w:val="28"/>
          <w:szCs w:val="28"/>
        </w:rPr>
        <w:t>ы</w:t>
      </w:r>
      <w:proofErr w:type="spellEnd"/>
      <w:r w:rsidRPr="00D23000">
        <w:rPr>
          <w:color w:val="000000"/>
          <w:sz w:val="28"/>
          <w:szCs w:val="28"/>
        </w:rPr>
        <w:t>): [7, 15-16]. Это означает, что в списке использованной литературы цитируемый источник имеет порядковый номер 7, а цитируемый материал опубликован на страницах 15-16.</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Состав, структура и оформление контрольной работы</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rStyle w:val="a6"/>
          <w:b/>
          <w:bCs/>
          <w:color w:val="000000"/>
          <w:sz w:val="28"/>
          <w:szCs w:val="28"/>
        </w:rPr>
        <w:t>Объем контрольной работы: 18-20 страниц машинописного текста.</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rStyle w:val="a6"/>
          <w:b/>
          <w:bCs/>
          <w:color w:val="000000"/>
          <w:sz w:val="28"/>
          <w:szCs w:val="28"/>
        </w:rPr>
        <w:t>Контрольная работа включает в себя:</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1. Титульный лист (образец представлен ниже)</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2. Содержание </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3. Основная часть (ответы на вопросы)</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4. Список использованной литературы.</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 xml:space="preserve">При ответах на вопросы соответствующего варианта, студент </w:t>
      </w:r>
      <w:proofErr w:type="gramStart"/>
      <w:r w:rsidRPr="00D23000">
        <w:rPr>
          <w:color w:val="000000"/>
          <w:sz w:val="28"/>
          <w:szCs w:val="28"/>
        </w:rPr>
        <w:t>обязан</w:t>
      </w:r>
      <w:proofErr w:type="gramEnd"/>
      <w:r w:rsidRPr="00D23000">
        <w:rPr>
          <w:color w:val="000000"/>
          <w:sz w:val="28"/>
          <w:szCs w:val="28"/>
        </w:rPr>
        <w:t xml:space="preserve"> прежде всего проявить свои теоретические знания. Изложение каждого вопроса должно включать характеристику используемых категорий и понятий, показать их разнообразие теоретических трактовок. Такой подход – непременное условие положительной оценки представленной работы. Разумеется, работа только выиграет от использования фактов, конкретного экономического материала, особенно российского. </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В конце работы приводится список использованной литературы, который включает учебные издания (учебники, учебные пособия). Список литературы должен быть оформлен в соответствии с ГОСТ.</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lastRenderedPageBreak/>
        <w:t>Контрольная работа оформляется в соответствии со следующими </w:t>
      </w:r>
      <w:r w:rsidRPr="00D23000">
        <w:rPr>
          <w:rStyle w:val="a6"/>
          <w:b/>
          <w:bCs/>
          <w:color w:val="000000"/>
          <w:sz w:val="28"/>
          <w:szCs w:val="28"/>
        </w:rPr>
        <w:t>общими правилами:</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1.  </w:t>
      </w:r>
      <w:proofErr w:type="gramStart"/>
      <w:r w:rsidRPr="00D23000">
        <w:rPr>
          <w:color w:val="000000"/>
          <w:sz w:val="28"/>
          <w:szCs w:val="28"/>
        </w:rPr>
        <w:t>Контрольные</w:t>
      </w:r>
      <w:proofErr w:type="gramEnd"/>
      <w:r w:rsidRPr="00D23000">
        <w:rPr>
          <w:color w:val="000000"/>
          <w:sz w:val="28"/>
          <w:szCs w:val="28"/>
        </w:rPr>
        <w:t xml:space="preserve"> выполняют в редакторе </w:t>
      </w:r>
      <w:proofErr w:type="spellStart"/>
      <w:r w:rsidRPr="00D23000">
        <w:rPr>
          <w:color w:val="000000"/>
          <w:sz w:val="28"/>
          <w:szCs w:val="28"/>
        </w:rPr>
        <w:t>Microsoft</w:t>
      </w:r>
      <w:proofErr w:type="spellEnd"/>
      <w:r w:rsidRPr="00D23000">
        <w:rPr>
          <w:color w:val="000000"/>
          <w:sz w:val="28"/>
          <w:szCs w:val="28"/>
        </w:rPr>
        <w:t xml:space="preserve"> </w:t>
      </w:r>
      <w:proofErr w:type="spellStart"/>
      <w:r w:rsidRPr="00D23000">
        <w:rPr>
          <w:color w:val="000000"/>
          <w:sz w:val="28"/>
          <w:szCs w:val="28"/>
        </w:rPr>
        <w:t>Word</w:t>
      </w:r>
      <w:proofErr w:type="spellEnd"/>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 xml:space="preserve">2.  Верхние и нижние поля – 2 см, левое – 3 см, правое – 1 см (согласно ГОСТ 7.32 – 2001), шрифт </w:t>
      </w:r>
      <w:proofErr w:type="spellStart"/>
      <w:r w:rsidRPr="00D23000">
        <w:rPr>
          <w:color w:val="000000"/>
          <w:sz w:val="28"/>
          <w:szCs w:val="28"/>
        </w:rPr>
        <w:t>Times</w:t>
      </w:r>
      <w:proofErr w:type="spellEnd"/>
      <w:r w:rsidRPr="00D23000">
        <w:rPr>
          <w:color w:val="000000"/>
          <w:sz w:val="28"/>
          <w:szCs w:val="28"/>
        </w:rPr>
        <w:t xml:space="preserve"> </w:t>
      </w:r>
      <w:proofErr w:type="spellStart"/>
      <w:r w:rsidRPr="00D23000">
        <w:rPr>
          <w:color w:val="000000"/>
          <w:sz w:val="28"/>
          <w:szCs w:val="28"/>
        </w:rPr>
        <w:t>New</w:t>
      </w:r>
      <w:proofErr w:type="spellEnd"/>
      <w:r w:rsidRPr="00D23000">
        <w:rPr>
          <w:color w:val="000000"/>
          <w:sz w:val="28"/>
          <w:szCs w:val="28"/>
        </w:rPr>
        <w:t xml:space="preserve"> </w:t>
      </w:r>
      <w:proofErr w:type="spellStart"/>
      <w:r w:rsidRPr="00D23000">
        <w:rPr>
          <w:color w:val="000000"/>
          <w:sz w:val="28"/>
          <w:szCs w:val="28"/>
        </w:rPr>
        <w:t>Roman</w:t>
      </w:r>
      <w:proofErr w:type="spellEnd"/>
      <w:r w:rsidRPr="00D23000">
        <w:rPr>
          <w:color w:val="000000"/>
          <w:sz w:val="28"/>
          <w:szCs w:val="28"/>
        </w:rPr>
        <w:t>, кегль 14, полуторный интервал, выравнивание по ширине, абзацный отступ 1,25.</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3.  Нумерация с первого листа, но на титульном листе цифра не ставится</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4.  При написании заголовков точка в конце не ставится </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color w:val="000000"/>
          <w:sz w:val="28"/>
          <w:szCs w:val="28"/>
        </w:rPr>
        <w:t>5.  Формат листа – А</w:t>
      </w:r>
      <w:proofErr w:type="gramStart"/>
      <w:r w:rsidRPr="00D23000">
        <w:rPr>
          <w:color w:val="000000"/>
          <w:sz w:val="28"/>
          <w:szCs w:val="28"/>
        </w:rPr>
        <w:t>4</w:t>
      </w:r>
      <w:proofErr w:type="gramEnd"/>
      <w:r w:rsidRPr="00D23000">
        <w:rPr>
          <w:color w:val="000000"/>
          <w:sz w:val="28"/>
          <w:szCs w:val="28"/>
        </w:rPr>
        <w:t>, печатается на одной стороне листа</w:t>
      </w:r>
    </w:p>
    <w:p w:rsidR="00D23000" w:rsidRPr="00D23000" w:rsidRDefault="00D23000" w:rsidP="00D23000">
      <w:pPr>
        <w:pStyle w:val="a3"/>
        <w:shd w:val="clear" w:color="auto" w:fill="FFFFFF"/>
        <w:spacing w:before="0" w:beforeAutospacing="0" w:after="0" w:afterAutospacing="0" w:line="360" w:lineRule="auto"/>
        <w:ind w:firstLine="709"/>
        <w:jc w:val="both"/>
        <w:rPr>
          <w:color w:val="000000"/>
          <w:sz w:val="28"/>
          <w:szCs w:val="28"/>
        </w:rPr>
      </w:pPr>
      <w:r w:rsidRPr="00D23000">
        <w:rPr>
          <w:rStyle w:val="a6"/>
          <w:b/>
          <w:bCs/>
          <w:color w:val="000000"/>
          <w:sz w:val="28"/>
          <w:szCs w:val="28"/>
        </w:rPr>
        <w:t xml:space="preserve">Текст работы печатается и сдается на кафедру, </w:t>
      </w:r>
      <w:proofErr w:type="gramStart"/>
      <w:r w:rsidRPr="00D23000">
        <w:rPr>
          <w:rStyle w:val="a6"/>
          <w:b/>
          <w:bCs/>
          <w:color w:val="000000"/>
          <w:sz w:val="28"/>
          <w:szCs w:val="28"/>
        </w:rPr>
        <w:t>скреплённым</w:t>
      </w:r>
      <w:proofErr w:type="gramEnd"/>
      <w:r w:rsidRPr="00D23000">
        <w:rPr>
          <w:rStyle w:val="a6"/>
          <w:b/>
          <w:bCs/>
          <w:color w:val="000000"/>
          <w:sz w:val="28"/>
          <w:szCs w:val="28"/>
        </w:rPr>
        <w:t xml:space="preserve"> в папку-скоросшиватель. </w:t>
      </w:r>
    </w:p>
    <w:p w:rsidR="00D23000" w:rsidRPr="00D23000" w:rsidRDefault="00D23000" w:rsidP="00D23000">
      <w:pPr>
        <w:pStyle w:val="a3"/>
        <w:shd w:val="clear" w:color="auto" w:fill="FFFFFF"/>
        <w:spacing w:before="0" w:beforeAutospacing="0" w:after="0" w:afterAutospacing="0" w:line="360" w:lineRule="auto"/>
        <w:ind w:firstLine="709"/>
        <w:jc w:val="center"/>
        <w:rPr>
          <w:color w:val="000000"/>
          <w:sz w:val="28"/>
          <w:szCs w:val="28"/>
        </w:rPr>
      </w:pPr>
      <w:r w:rsidRPr="00D23000">
        <w:rPr>
          <w:rStyle w:val="a4"/>
          <w:color w:val="000000"/>
          <w:sz w:val="28"/>
          <w:szCs w:val="28"/>
        </w:rPr>
        <w:t>Оценка контрольной работы</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Контрольная работа оценивается в соответствии с требованиями, предъявляемыми к контрольной работе, оценкой «зачтено» или «не зачтено». Она должна быть представлена в соответствии с учебным планом и до начала сессии так, чтобы в случае необходимости (при отрицательной оценке преподавателя) можно было бы внести в ее текст изменения и дополнения в соответствии с замечаниями преподавателя.</w:t>
      </w:r>
    </w:p>
    <w:p w:rsidR="00D23000" w:rsidRPr="00D23000" w:rsidRDefault="00D23000" w:rsidP="00D23000">
      <w:pPr>
        <w:pStyle w:val="a3"/>
        <w:shd w:val="clear" w:color="auto" w:fill="FFFFFF"/>
        <w:spacing w:before="0" w:beforeAutospacing="0" w:after="0" w:afterAutospacing="0" w:line="360" w:lineRule="auto"/>
        <w:ind w:firstLine="709"/>
        <w:rPr>
          <w:color w:val="000000"/>
          <w:sz w:val="28"/>
          <w:szCs w:val="28"/>
        </w:rPr>
      </w:pPr>
      <w:r w:rsidRPr="00D23000">
        <w:rPr>
          <w:color w:val="000000"/>
          <w:sz w:val="28"/>
          <w:szCs w:val="28"/>
        </w:rPr>
        <w:t>Положительная оценка работы является необходимым условием допуска студента к курсовому экзамену или зачёту. Для этого теоретические вопросы варианта контрольной работы должны быть раскрыты, изложены самостоятельно (частичное или сплошное переписывание учебных или научных источников не допускается). Выполняя контрольную работу, надо стремиться излагать мысли своими словами, не допуская механического копирования текста. Контрольная работа не должна иметь грамматических и синтаксических ошибок. </w:t>
      </w:r>
    </w:p>
    <w:p w:rsidR="00D23000" w:rsidRDefault="00D23000" w:rsidP="00D2300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A34F95" w:rsidRPr="00A34F95" w:rsidRDefault="00A34F95" w:rsidP="00A34F95">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A34F95">
        <w:rPr>
          <w:rFonts w:ascii="Times New Roman" w:eastAsia="Times New Roman" w:hAnsi="Times New Roman" w:cs="Times New Roman"/>
          <w:b/>
          <w:bCs/>
          <w:color w:val="000000"/>
          <w:sz w:val="28"/>
          <w:szCs w:val="28"/>
        </w:rPr>
        <w:t>Выбор варианта контрольной работы</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lastRenderedPageBreak/>
        <w:t>Номер варианта контрольной работы определяется по первой букве фамилии студента:</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5132"/>
        <w:gridCol w:w="4523"/>
      </w:tblGrid>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Первая буква</w:t>
            </w:r>
          </w:p>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фамилии магистра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Номер варианта</w:t>
            </w:r>
          </w:p>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работы</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А, Э</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В, </w:t>
            </w:r>
            <w:proofErr w:type="gramStart"/>
            <w:r w:rsidRPr="00A34F95">
              <w:rPr>
                <w:rFonts w:ascii="Times New Roman" w:eastAsia="Times New Roman" w:hAnsi="Times New Roman" w:cs="Times New Roman"/>
                <w:color w:val="000000"/>
                <w:sz w:val="28"/>
                <w:szCs w:val="28"/>
              </w:rPr>
              <w:t>Ю</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Д, Е</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3</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Ж, </w:t>
            </w:r>
            <w:proofErr w:type="gramStart"/>
            <w:r w:rsidRPr="00A34F95">
              <w:rPr>
                <w:rFonts w:ascii="Times New Roman" w:eastAsia="Times New Roman" w:hAnsi="Times New Roman" w:cs="Times New Roman"/>
                <w:color w:val="000000"/>
                <w:sz w:val="28"/>
                <w:szCs w:val="28"/>
              </w:rPr>
              <w:t>З</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4</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И, К</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5</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6</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7</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Н</w:t>
            </w:r>
            <w:proofErr w:type="gramStart"/>
            <w:r w:rsidRPr="00A34F95">
              <w:rPr>
                <w:rFonts w:ascii="Times New Roman" w:eastAsia="Times New Roman" w:hAnsi="Times New Roman" w:cs="Times New Roman"/>
                <w:color w:val="000000"/>
                <w:sz w:val="28"/>
                <w:szCs w:val="28"/>
              </w:rPr>
              <w:t>,О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8</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П</w:t>
            </w:r>
            <w:proofErr w:type="gramStart"/>
            <w:r w:rsidRPr="00A34F95">
              <w:rPr>
                <w:rFonts w:ascii="Times New Roman" w:eastAsia="Times New Roman" w:hAnsi="Times New Roman" w:cs="Times New Roman"/>
                <w:color w:val="000000"/>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9</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10</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Т</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11</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У</w:t>
            </w:r>
            <w:proofErr w:type="gramStart"/>
            <w:r w:rsidRPr="00A34F95">
              <w:rPr>
                <w:rFonts w:ascii="Times New Roman" w:eastAsia="Times New Roman" w:hAnsi="Times New Roman" w:cs="Times New Roman"/>
                <w:color w:val="000000"/>
                <w:sz w:val="28"/>
                <w:szCs w:val="28"/>
              </w:rPr>
              <w:t>,Ф</w:t>
            </w:r>
            <w:proofErr w:type="gramEnd"/>
            <w:r w:rsidRPr="00A34F95">
              <w:rPr>
                <w:rFonts w:ascii="Times New Roman" w:eastAsia="Times New Roman" w:hAnsi="Times New Roman" w:cs="Times New Roman"/>
                <w:color w:val="000000"/>
                <w:sz w:val="28"/>
                <w:szCs w:val="28"/>
              </w:rPr>
              <w:t>,Х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12</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Ц</w:t>
            </w:r>
            <w:proofErr w:type="gramStart"/>
            <w:r w:rsidRPr="00A34F95">
              <w:rPr>
                <w:rFonts w:ascii="Times New Roman" w:eastAsia="Times New Roman" w:hAnsi="Times New Roman" w:cs="Times New Roman"/>
                <w:color w:val="000000"/>
                <w:sz w:val="28"/>
                <w:szCs w:val="28"/>
              </w:rPr>
              <w:t>,Ч</w:t>
            </w:r>
            <w:proofErr w:type="gramEnd"/>
            <w:r w:rsidRPr="00A34F95">
              <w:rPr>
                <w:rFonts w:ascii="Times New Roman" w:eastAsia="Times New Roman" w:hAnsi="Times New Roman" w:cs="Times New Roman"/>
                <w:color w:val="000000"/>
                <w:sz w:val="28"/>
                <w:szCs w:val="28"/>
              </w:rPr>
              <w:t>,Ш</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13</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Б, </w:t>
            </w:r>
            <w:proofErr w:type="gramStart"/>
            <w:r w:rsidRPr="00A34F95">
              <w:rPr>
                <w:rFonts w:ascii="Times New Roman" w:eastAsia="Times New Roman" w:hAnsi="Times New Roman" w:cs="Times New Roman"/>
                <w:color w:val="000000"/>
                <w:sz w:val="28"/>
                <w:szCs w:val="28"/>
              </w:rPr>
              <w:t>Щ</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14</w:t>
            </w:r>
          </w:p>
        </w:tc>
      </w:tr>
      <w:tr w:rsidR="00A34F95" w:rsidRPr="00A34F95" w:rsidTr="00A34F95">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Г, Я</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50" w:type="dxa"/>
              <w:left w:w="150" w:type="dxa"/>
              <w:bottom w:w="150" w:type="dxa"/>
              <w:right w:w="150" w:type="dxa"/>
            </w:tcMar>
            <w:vAlign w:val="center"/>
            <w:hideMark/>
          </w:tcPr>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15</w:t>
            </w:r>
          </w:p>
        </w:tc>
      </w:tr>
    </w:tbl>
    <w:p w:rsidR="00A34F95" w:rsidRPr="00A34F95" w:rsidRDefault="00A34F95" w:rsidP="00A34F95">
      <w:pPr>
        <w:spacing w:after="0" w:line="360" w:lineRule="auto"/>
        <w:ind w:firstLine="709"/>
        <w:jc w:val="both"/>
        <w:rPr>
          <w:rFonts w:ascii="Times New Roman" w:eastAsia="Times New Roman" w:hAnsi="Times New Roman" w:cs="Times New Roman"/>
          <w:color w:val="000000"/>
          <w:sz w:val="28"/>
          <w:szCs w:val="28"/>
        </w:rPr>
      </w:pPr>
    </w:p>
    <w:p w:rsidR="00C91D26" w:rsidRDefault="00C91D26" w:rsidP="00A34F95">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C91D26" w:rsidRDefault="00C91D26" w:rsidP="00A34F95">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A34F95" w:rsidRPr="00A34F95" w:rsidRDefault="00A34F95" w:rsidP="00A34F95">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A34F95">
        <w:rPr>
          <w:rFonts w:ascii="Times New Roman" w:eastAsia="Times New Roman" w:hAnsi="Times New Roman" w:cs="Times New Roman"/>
          <w:b/>
          <w:bCs/>
          <w:color w:val="000000"/>
          <w:sz w:val="28"/>
          <w:szCs w:val="28"/>
        </w:rPr>
        <w:t>Задания для контрольной работы по вариантам.</w:t>
      </w:r>
      <w:r w:rsidRPr="00A34F95">
        <w:rPr>
          <w:rFonts w:ascii="Times New Roman" w:eastAsia="Times New Roman" w:hAnsi="Times New Roman" w:cs="Times New Roman"/>
          <w:color w:val="000000"/>
          <w:sz w:val="28"/>
          <w:szCs w:val="28"/>
        </w:rPr>
        <w:t> </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b/>
          <w:bCs/>
          <w:color w:val="000000"/>
          <w:sz w:val="28"/>
          <w:szCs w:val="28"/>
        </w:rPr>
        <w:t>Вариант 1.</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1.     Стратегические цели стабилизационной политики государства в открытой экономике. Кривая нулевого сальдо платежного баланса. Условие </w:t>
      </w:r>
      <w:proofErr w:type="spellStart"/>
      <w:r w:rsidRPr="00A34F95">
        <w:rPr>
          <w:rFonts w:ascii="Times New Roman" w:eastAsia="Times New Roman" w:hAnsi="Times New Roman" w:cs="Times New Roman"/>
          <w:color w:val="000000"/>
          <w:sz w:val="28"/>
          <w:szCs w:val="28"/>
        </w:rPr>
        <w:t>Маршалла-Лернера</w:t>
      </w:r>
      <w:proofErr w:type="spellEnd"/>
      <w:r w:rsidRPr="00A34F95">
        <w:rPr>
          <w:rFonts w:ascii="Times New Roman" w:eastAsia="Times New Roman" w:hAnsi="Times New Roman" w:cs="Times New Roman"/>
          <w:color w:val="000000"/>
          <w:sz w:val="28"/>
          <w:szCs w:val="28"/>
        </w:rPr>
        <w:t>.</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Понятие экономического цикла. Модель взаимодействия мультипликатора и акселератора.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2.</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Равновесие финансового рынка в открытой экономике. Равновесный обменный курс. Интервенции Центрального банка на валютном рынке.</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2.     Модель </w:t>
      </w:r>
      <w:proofErr w:type="spellStart"/>
      <w:r w:rsidRPr="00A34F95">
        <w:rPr>
          <w:rFonts w:ascii="Times New Roman" w:eastAsia="Times New Roman" w:hAnsi="Times New Roman" w:cs="Times New Roman"/>
          <w:color w:val="000000"/>
          <w:sz w:val="28"/>
          <w:szCs w:val="28"/>
        </w:rPr>
        <w:t>Самуэльсона-Хикса</w:t>
      </w:r>
      <w:proofErr w:type="spellEnd"/>
      <w:r w:rsidRPr="00A34F95">
        <w:rPr>
          <w:rFonts w:ascii="Times New Roman" w:eastAsia="Times New Roman" w:hAnsi="Times New Roman" w:cs="Times New Roman"/>
          <w:color w:val="000000"/>
          <w:sz w:val="28"/>
          <w:szCs w:val="28"/>
        </w:rPr>
        <w:t>. Динамика национального дохода при экзогенном росте автономного спроса.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3.</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Спрос и предложение девизов при международном переливе капиталов. Теоремы непокрытого и покрытого процентного паритета. Функция чистого экспорта капитала.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2.     Динамика национального дохода при взаимодействии рынков благ и денег. Монетарная концепция экономических циклов. Модель </w:t>
      </w:r>
      <w:proofErr w:type="spellStart"/>
      <w:r w:rsidRPr="00A34F95">
        <w:rPr>
          <w:rFonts w:ascii="Times New Roman" w:eastAsia="Times New Roman" w:hAnsi="Times New Roman" w:cs="Times New Roman"/>
          <w:color w:val="000000"/>
          <w:sz w:val="28"/>
          <w:szCs w:val="28"/>
        </w:rPr>
        <w:t>Калдора</w:t>
      </w:r>
      <w:proofErr w:type="spellEnd"/>
      <w:r w:rsidRPr="00A34F95">
        <w:rPr>
          <w:rFonts w:ascii="Times New Roman" w:eastAsia="Times New Roman" w:hAnsi="Times New Roman" w:cs="Times New Roman"/>
          <w:color w:val="000000"/>
          <w:sz w:val="28"/>
          <w:szCs w:val="28"/>
        </w:rPr>
        <w:t>.</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4.</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1.     Спрос и предложение девизов при международном товарообмене. Модель маленькой страны. Модель двух стран. Товарообмен при плавающем и фиксированном обменных курсах в </w:t>
      </w:r>
      <w:proofErr w:type="spellStart"/>
      <w:r w:rsidRPr="00A34F95">
        <w:rPr>
          <w:rFonts w:ascii="Times New Roman" w:eastAsia="Times New Roman" w:hAnsi="Times New Roman" w:cs="Times New Roman"/>
          <w:color w:val="000000"/>
          <w:sz w:val="28"/>
          <w:szCs w:val="28"/>
        </w:rPr>
        <w:t>двухстрановой</w:t>
      </w:r>
      <w:proofErr w:type="spellEnd"/>
      <w:r w:rsidRPr="00A34F95">
        <w:rPr>
          <w:rFonts w:ascii="Times New Roman" w:eastAsia="Times New Roman" w:hAnsi="Times New Roman" w:cs="Times New Roman"/>
          <w:color w:val="000000"/>
          <w:sz w:val="28"/>
          <w:szCs w:val="28"/>
        </w:rPr>
        <w:t xml:space="preserve"> модели.</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Экономический цикл как следствие борьбы за распределение национального дохода. Модель Гудвина.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5.</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lastRenderedPageBreak/>
        <w:t>1.     Колебание валютного курса, как инструмент автоматического урегулирования платёжного  баланса. Реальная и монетарная составляющая валютного курса.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2.     Неоклассическая модель ОЭР. Классическая дихотомия. </w:t>
      </w:r>
      <w:proofErr w:type="gramStart"/>
      <w:r w:rsidRPr="00A34F95">
        <w:rPr>
          <w:rFonts w:ascii="Times New Roman" w:eastAsia="Times New Roman" w:hAnsi="Times New Roman" w:cs="Times New Roman"/>
          <w:color w:val="000000"/>
          <w:sz w:val="28"/>
          <w:szCs w:val="28"/>
        </w:rPr>
        <w:t>Реальный</w:t>
      </w:r>
      <w:proofErr w:type="gramEnd"/>
      <w:r w:rsidRPr="00A34F95">
        <w:rPr>
          <w:rFonts w:ascii="Times New Roman" w:eastAsia="Times New Roman" w:hAnsi="Times New Roman" w:cs="Times New Roman"/>
          <w:color w:val="000000"/>
          <w:sz w:val="28"/>
          <w:szCs w:val="28"/>
        </w:rPr>
        <w:t xml:space="preserve"> и денежный секторы в неоклассическая модели ОЭР.</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6.</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Платежный баланс. Основные статьи и структура платёжного баланса. Взаимосвязь счетов платёжного баланса.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2.     </w:t>
      </w:r>
      <w:proofErr w:type="spellStart"/>
      <w:r w:rsidRPr="00A34F95">
        <w:rPr>
          <w:rFonts w:ascii="Times New Roman" w:eastAsia="Times New Roman" w:hAnsi="Times New Roman" w:cs="Times New Roman"/>
          <w:color w:val="000000"/>
          <w:sz w:val="28"/>
          <w:szCs w:val="28"/>
        </w:rPr>
        <w:t>Кейнсианская</w:t>
      </w:r>
      <w:proofErr w:type="spellEnd"/>
      <w:r w:rsidRPr="00A34F95">
        <w:rPr>
          <w:rFonts w:ascii="Times New Roman" w:eastAsia="Times New Roman" w:hAnsi="Times New Roman" w:cs="Times New Roman"/>
          <w:color w:val="000000"/>
          <w:sz w:val="28"/>
          <w:szCs w:val="28"/>
        </w:rPr>
        <w:t xml:space="preserve"> модель ОЭР. Причины устойчивой конъюнктурной безработицы. Безработица при фиксированной цене труда.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7.</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Равновесный рост при техническом прогрессе. Эндогенный технический прогресс.</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Определение эффективной цены труда. Ликвидация безработицы путем увеличения количества денег.</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8.</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1.     Нейтральный технический прогресс по </w:t>
      </w:r>
      <w:proofErr w:type="spellStart"/>
      <w:r w:rsidRPr="00A34F95">
        <w:rPr>
          <w:rFonts w:ascii="Times New Roman" w:eastAsia="Times New Roman" w:hAnsi="Times New Roman" w:cs="Times New Roman"/>
          <w:color w:val="000000"/>
          <w:sz w:val="28"/>
          <w:szCs w:val="28"/>
        </w:rPr>
        <w:t>Хиксу</w:t>
      </w:r>
      <w:proofErr w:type="spellEnd"/>
      <w:r w:rsidRPr="00A34F95">
        <w:rPr>
          <w:rFonts w:ascii="Times New Roman" w:eastAsia="Times New Roman" w:hAnsi="Times New Roman" w:cs="Times New Roman"/>
          <w:color w:val="000000"/>
          <w:sz w:val="28"/>
          <w:szCs w:val="28"/>
        </w:rPr>
        <w:t xml:space="preserve">, по </w:t>
      </w:r>
      <w:proofErr w:type="spellStart"/>
      <w:r w:rsidRPr="00A34F95">
        <w:rPr>
          <w:rFonts w:ascii="Times New Roman" w:eastAsia="Times New Roman" w:hAnsi="Times New Roman" w:cs="Times New Roman"/>
          <w:color w:val="000000"/>
          <w:sz w:val="28"/>
          <w:szCs w:val="28"/>
        </w:rPr>
        <w:t>Харроду</w:t>
      </w:r>
      <w:proofErr w:type="spellEnd"/>
      <w:r w:rsidRPr="00A34F95">
        <w:rPr>
          <w:rFonts w:ascii="Times New Roman" w:eastAsia="Times New Roman" w:hAnsi="Times New Roman" w:cs="Times New Roman"/>
          <w:color w:val="000000"/>
          <w:sz w:val="28"/>
          <w:szCs w:val="28"/>
        </w:rPr>
        <w:t xml:space="preserve">, по </w:t>
      </w:r>
      <w:proofErr w:type="spellStart"/>
      <w:r w:rsidRPr="00A34F95">
        <w:rPr>
          <w:rFonts w:ascii="Times New Roman" w:eastAsia="Times New Roman" w:hAnsi="Times New Roman" w:cs="Times New Roman"/>
          <w:color w:val="000000"/>
          <w:sz w:val="28"/>
          <w:szCs w:val="28"/>
        </w:rPr>
        <w:t>Солоу</w:t>
      </w:r>
      <w:proofErr w:type="spellEnd"/>
      <w:r w:rsidRPr="00A34F95">
        <w:rPr>
          <w:rFonts w:ascii="Times New Roman" w:eastAsia="Times New Roman" w:hAnsi="Times New Roman" w:cs="Times New Roman"/>
          <w:color w:val="000000"/>
          <w:sz w:val="28"/>
          <w:szCs w:val="28"/>
        </w:rPr>
        <w:t>.</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Инвестиционная ловушка при гибкой и жесткой системах цен. Ликвидная ловушка при гибкой и жесткой системах цен.</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9.</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Экзогенный технический прогресс. Технический прогресс и распределение национального дохода. </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2.     Неоклассический синтез. Сравнение </w:t>
      </w:r>
      <w:proofErr w:type="gramStart"/>
      <w:r w:rsidRPr="00A34F95">
        <w:rPr>
          <w:rFonts w:ascii="Times New Roman" w:eastAsia="Times New Roman" w:hAnsi="Times New Roman" w:cs="Times New Roman"/>
          <w:color w:val="000000"/>
          <w:sz w:val="28"/>
          <w:szCs w:val="28"/>
        </w:rPr>
        <w:t>неоклассической</w:t>
      </w:r>
      <w:proofErr w:type="gramEnd"/>
      <w:r w:rsidRPr="00A34F95">
        <w:rPr>
          <w:rFonts w:ascii="Times New Roman" w:eastAsia="Times New Roman" w:hAnsi="Times New Roman" w:cs="Times New Roman"/>
          <w:color w:val="000000"/>
          <w:sz w:val="28"/>
          <w:szCs w:val="28"/>
        </w:rPr>
        <w:t xml:space="preserve"> и </w:t>
      </w:r>
      <w:proofErr w:type="spellStart"/>
      <w:r w:rsidRPr="00A34F95">
        <w:rPr>
          <w:rFonts w:ascii="Times New Roman" w:eastAsia="Times New Roman" w:hAnsi="Times New Roman" w:cs="Times New Roman"/>
          <w:color w:val="000000"/>
          <w:sz w:val="28"/>
          <w:szCs w:val="28"/>
        </w:rPr>
        <w:t>кейнсианской</w:t>
      </w:r>
      <w:proofErr w:type="spellEnd"/>
      <w:r w:rsidRPr="00A34F95">
        <w:rPr>
          <w:rFonts w:ascii="Times New Roman" w:eastAsia="Times New Roman" w:hAnsi="Times New Roman" w:cs="Times New Roman"/>
          <w:color w:val="000000"/>
          <w:sz w:val="28"/>
          <w:szCs w:val="28"/>
        </w:rPr>
        <w:t xml:space="preserve"> моделей ОЭР. Противоречия в классической дихотомии.</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10.</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Отражение технического прогресса в моделях экономического роста.</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2.     Неоклассический (кембриджский) эффект. Эффект </w:t>
      </w:r>
      <w:proofErr w:type="spellStart"/>
      <w:r w:rsidRPr="00A34F95">
        <w:rPr>
          <w:rFonts w:ascii="Times New Roman" w:eastAsia="Times New Roman" w:hAnsi="Times New Roman" w:cs="Times New Roman"/>
          <w:color w:val="000000"/>
          <w:sz w:val="28"/>
          <w:szCs w:val="28"/>
        </w:rPr>
        <w:t>Кейнса</w:t>
      </w:r>
      <w:proofErr w:type="spellEnd"/>
      <w:r w:rsidRPr="00A34F95">
        <w:rPr>
          <w:rFonts w:ascii="Times New Roman" w:eastAsia="Times New Roman" w:hAnsi="Times New Roman" w:cs="Times New Roman"/>
          <w:color w:val="000000"/>
          <w:sz w:val="28"/>
          <w:szCs w:val="28"/>
        </w:rPr>
        <w:t xml:space="preserve">. Эффект </w:t>
      </w:r>
      <w:proofErr w:type="spellStart"/>
      <w:r w:rsidRPr="00A34F95">
        <w:rPr>
          <w:rFonts w:ascii="Times New Roman" w:eastAsia="Times New Roman" w:hAnsi="Times New Roman" w:cs="Times New Roman"/>
          <w:color w:val="000000"/>
          <w:sz w:val="28"/>
          <w:szCs w:val="28"/>
        </w:rPr>
        <w:t>Пигу</w:t>
      </w:r>
      <w:proofErr w:type="spellEnd"/>
      <w:r w:rsidRPr="00A34F95">
        <w:rPr>
          <w:rFonts w:ascii="Times New Roman" w:eastAsia="Times New Roman" w:hAnsi="Times New Roman" w:cs="Times New Roman"/>
          <w:color w:val="000000"/>
          <w:sz w:val="28"/>
          <w:szCs w:val="28"/>
        </w:rPr>
        <w:t>.</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lastRenderedPageBreak/>
        <w:t> </w:t>
      </w:r>
      <w:r w:rsidRPr="00A34F95">
        <w:rPr>
          <w:rFonts w:ascii="Times New Roman" w:eastAsia="Times New Roman" w:hAnsi="Times New Roman" w:cs="Times New Roman"/>
          <w:b/>
          <w:bCs/>
          <w:color w:val="000000"/>
          <w:sz w:val="28"/>
          <w:szCs w:val="28"/>
        </w:rPr>
        <w:t>Вариант 11</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Эндогенная норма сбережений. «Омут бедности».</w:t>
      </w:r>
    </w:p>
    <w:p w:rsidR="00A34F95" w:rsidRPr="00A34F95" w:rsidRDefault="00A34F95" w:rsidP="00A34F95">
      <w:pPr>
        <w:pStyle w:val="a5"/>
        <w:numPr>
          <w:ilvl w:val="0"/>
          <w:numId w:val="2"/>
        </w:numPr>
        <w:shd w:val="clear" w:color="auto" w:fill="FFFFFF"/>
        <w:spacing w:after="0" w:line="360" w:lineRule="auto"/>
        <w:ind w:hanging="11"/>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Виды неценовой конкуренции на рынке монополистической конкуренции.</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12.</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Последствия роста нормы сбережения. «Золотое правило накопления».</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Портфельный подход. Монетарный импульс. Фискальный импульс.</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13.</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1.     Распределение национального дохода между потреблением и инвестициями, трудом и капиталом. Последствия увеличения темпа роста населения.</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Спрос на деньги: для сделок и по мотиву предосторожности; спекулятивный мотив.</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14.</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1.     Неоклассические модели. Производственная функция </w:t>
      </w:r>
      <w:proofErr w:type="spellStart"/>
      <w:r w:rsidRPr="00A34F95">
        <w:rPr>
          <w:rFonts w:ascii="Times New Roman" w:eastAsia="Times New Roman" w:hAnsi="Times New Roman" w:cs="Times New Roman"/>
          <w:color w:val="000000"/>
          <w:sz w:val="28"/>
          <w:szCs w:val="28"/>
        </w:rPr>
        <w:t>Кобба-Дугласа</w:t>
      </w:r>
      <w:proofErr w:type="spellEnd"/>
      <w:r w:rsidRPr="00A34F95">
        <w:rPr>
          <w:rFonts w:ascii="Times New Roman" w:eastAsia="Times New Roman" w:hAnsi="Times New Roman" w:cs="Times New Roman"/>
          <w:color w:val="000000"/>
          <w:sz w:val="28"/>
          <w:szCs w:val="28"/>
        </w:rPr>
        <w:t xml:space="preserve">. Модель </w:t>
      </w:r>
      <w:proofErr w:type="spellStart"/>
      <w:r w:rsidRPr="00A34F95">
        <w:rPr>
          <w:rFonts w:ascii="Times New Roman" w:eastAsia="Times New Roman" w:hAnsi="Times New Roman" w:cs="Times New Roman"/>
          <w:color w:val="000000"/>
          <w:sz w:val="28"/>
          <w:szCs w:val="28"/>
        </w:rPr>
        <w:t>Солоу-Свана</w:t>
      </w:r>
      <w:proofErr w:type="spellEnd"/>
      <w:r w:rsidRPr="00A34F95">
        <w:rPr>
          <w:rFonts w:ascii="Times New Roman" w:eastAsia="Times New Roman" w:hAnsi="Times New Roman" w:cs="Times New Roman"/>
          <w:color w:val="000000"/>
          <w:sz w:val="28"/>
          <w:szCs w:val="28"/>
        </w:rPr>
        <w:t>.</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Создание и уничтожение денег банковской системой. Становление современной банковской системы в России.</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w:t>
      </w:r>
      <w:r w:rsidRPr="00A34F95">
        <w:rPr>
          <w:rFonts w:ascii="Times New Roman" w:eastAsia="Times New Roman" w:hAnsi="Times New Roman" w:cs="Times New Roman"/>
          <w:b/>
          <w:bCs/>
          <w:color w:val="000000"/>
          <w:sz w:val="28"/>
          <w:szCs w:val="28"/>
        </w:rPr>
        <w:t>Вариант 15.</w:t>
      </w:r>
    </w:p>
    <w:p w:rsidR="00A34F95" w:rsidRP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 xml:space="preserve">1.     </w:t>
      </w:r>
      <w:proofErr w:type="spellStart"/>
      <w:r w:rsidRPr="00A34F95">
        <w:rPr>
          <w:rFonts w:ascii="Times New Roman" w:eastAsia="Times New Roman" w:hAnsi="Times New Roman" w:cs="Times New Roman"/>
          <w:color w:val="000000"/>
          <w:sz w:val="28"/>
          <w:szCs w:val="28"/>
        </w:rPr>
        <w:t>Посткейнсианские</w:t>
      </w:r>
      <w:proofErr w:type="spellEnd"/>
      <w:r w:rsidRPr="00A34F95">
        <w:rPr>
          <w:rFonts w:ascii="Times New Roman" w:eastAsia="Times New Roman" w:hAnsi="Times New Roman" w:cs="Times New Roman"/>
          <w:color w:val="000000"/>
          <w:sz w:val="28"/>
          <w:szCs w:val="28"/>
        </w:rPr>
        <w:t xml:space="preserve"> модели экономического роста. Модель </w:t>
      </w:r>
      <w:proofErr w:type="spellStart"/>
      <w:r w:rsidRPr="00A34F95">
        <w:rPr>
          <w:rFonts w:ascii="Times New Roman" w:eastAsia="Times New Roman" w:hAnsi="Times New Roman" w:cs="Times New Roman"/>
          <w:color w:val="000000"/>
          <w:sz w:val="28"/>
          <w:szCs w:val="28"/>
        </w:rPr>
        <w:t>Харрода-Домара</w:t>
      </w:r>
      <w:proofErr w:type="spellEnd"/>
      <w:r w:rsidRPr="00A34F95">
        <w:rPr>
          <w:rFonts w:ascii="Times New Roman" w:eastAsia="Times New Roman" w:hAnsi="Times New Roman" w:cs="Times New Roman"/>
          <w:color w:val="000000"/>
          <w:sz w:val="28"/>
          <w:szCs w:val="28"/>
        </w:rPr>
        <w:t xml:space="preserve">. Модель </w:t>
      </w:r>
      <w:proofErr w:type="spellStart"/>
      <w:r w:rsidRPr="00A34F95">
        <w:rPr>
          <w:rFonts w:ascii="Times New Roman" w:eastAsia="Times New Roman" w:hAnsi="Times New Roman" w:cs="Times New Roman"/>
          <w:color w:val="000000"/>
          <w:sz w:val="28"/>
          <w:szCs w:val="28"/>
        </w:rPr>
        <w:t>Калдора</w:t>
      </w:r>
      <w:proofErr w:type="spellEnd"/>
      <w:r w:rsidRPr="00A34F95">
        <w:rPr>
          <w:rFonts w:ascii="Times New Roman" w:eastAsia="Times New Roman" w:hAnsi="Times New Roman" w:cs="Times New Roman"/>
          <w:color w:val="000000"/>
          <w:sz w:val="28"/>
          <w:szCs w:val="28"/>
        </w:rPr>
        <w:t>.</w:t>
      </w:r>
    </w:p>
    <w:p w:rsidR="00A34F95" w:rsidRDefault="00A34F95" w:rsidP="00A34F9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34F95">
        <w:rPr>
          <w:rFonts w:ascii="Times New Roman" w:eastAsia="Times New Roman" w:hAnsi="Times New Roman" w:cs="Times New Roman"/>
          <w:color w:val="000000"/>
          <w:sz w:val="28"/>
          <w:szCs w:val="28"/>
        </w:rPr>
        <w:t>2.     Сущность и функции денег в современной экономике. Процесс образования денежной массы. Структура денежной массы.</w:t>
      </w:r>
    </w:p>
    <w:p w:rsidR="00FF6BFF" w:rsidRPr="008B75B7" w:rsidRDefault="008B75B7" w:rsidP="00A34F95">
      <w:pPr>
        <w:shd w:val="clear" w:color="auto" w:fill="FFFFFF"/>
        <w:spacing w:after="0" w:line="360" w:lineRule="auto"/>
        <w:ind w:firstLine="709"/>
        <w:jc w:val="both"/>
        <w:rPr>
          <w:rFonts w:ascii="Times New Roman" w:hAnsi="Times New Roman" w:cs="Times New Roman"/>
          <w:b/>
          <w:color w:val="000000"/>
          <w:sz w:val="28"/>
          <w:szCs w:val="28"/>
        </w:rPr>
      </w:pPr>
      <w:r w:rsidRPr="008B75B7">
        <w:rPr>
          <w:rFonts w:ascii="Times New Roman" w:hAnsi="Times New Roman" w:cs="Times New Roman"/>
          <w:b/>
          <w:color w:val="000000"/>
          <w:sz w:val="28"/>
          <w:szCs w:val="28"/>
        </w:rPr>
        <w:t>Нормативно-правовые документы, стандарты и правила</w:t>
      </w:r>
    </w:p>
    <w:p w:rsidR="008B75B7" w:rsidRDefault="008B75B7" w:rsidP="00ED1CD1">
      <w:pPr>
        <w:spacing w:after="0" w:line="240" w:lineRule="auto"/>
        <w:ind w:firstLine="756"/>
        <w:jc w:val="both"/>
        <w:rPr>
          <w:rFonts w:ascii="Times New Roman" w:hAnsi="Times New Roman" w:cs="Times New Roman"/>
          <w:color w:val="000000"/>
          <w:sz w:val="28"/>
          <w:szCs w:val="28"/>
        </w:rPr>
      </w:pPr>
      <w:r w:rsidRPr="008B75B7">
        <w:rPr>
          <w:rFonts w:ascii="Times New Roman" w:hAnsi="Times New Roman" w:cs="Times New Roman"/>
          <w:color w:val="000000"/>
          <w:sz w:val="28"/>
          <w:szCs w:val="28"/>
        </w:rPr>
        <w:t>К</w:t>
      </w:r>
      <w:r>
        <w:rPr>
          <w:rFonts w:ascii="Times New Roman" w:hAnsi="Times New Roman" w:cs="Times New Roman"/>
          <w:color w:val="000000"/>
          <w:sz w:val="28"/>
          <w:szCs w:val="28"/>
        </w:rPr>
        <w:t>онституция Российской Федерации</w:t>
      </w:r>
      <w:r w:rsidRPr="008B75B7">
        <w:rPr>
          <w:rFonts w:ascii="Times New Roman" w:hAnsi="Times New Roman" w:cs="Times New Roman"/>
          <w:color w:val="000000"/>
          <w:sz w:val="28"/>
          <w:szCs w:val="28"/>
        </w:rPr>
        <w:t>: принята всенародным го</w:t>
      </w:r>
      <w:r w:rsidR="00A0442B">
        <w:rPr>
          <w:rFonts w:ascii="Times New Roman" w:hAnsi="Times New Roman" w:cs="Times New Roman"/>
          <w:color w:val="000000"/>
          <w:sz w:val="28"/>
          <w:szCs w:val="28"/>
        </w:rPr>
        <w:t>лосованием 12 декабря 1993 года</w:t>
      </w:r>
      <w:r w:rsidRPr="008B75B7">
        <w:rPr>
          <w:rFonts w:ascii="Times New Roman" w:hAnsi="Times New Roman" w:cs="Times New Roman"/>
          <w:color w:val="000000"/>
          <w:sz w:val="28"/>
          <w:szCs w:val="28"/>
        </w:rPr>
        <w:t>: с изменениями, одобренными в ходе общероссийского голосования 1 июля 2020 года. – Текст</w:t>
      </w:r>
      <w:proofErr w:type="gramStart"/>
      <w:r w:rsidRPr="008B75B7">
        <w:rPr>
          <w:rFonts w:ascii="Times New Roman" w:hAnsi="Times New Roman" w:cs="Times New Roman"/>
          <w:color w:val="000000"/>
          <w:sz w:val="28"/>
          <w:szCs w:val="28"/>
        </w:rPr>
        <w:t xml:space="preserve"> :</w:t>
      </w:r>
      <w:proofErr w:type="gramEnd"/>
      <w:r w:rsidRPr="008B75B7">
        <w:rPr>
          <w:rFonts w:ascii="Times New Roman" w:hAnsi="Times New Roman" w:cs="Times New Roman"/>
          <w:color w:val="000000"/>
          <w:sz w:val="28"/>
          <w:szCs w:val="28"/>
        </w:rPr>
        <w:t xml:space="preserve"> электронный // Консультант</w:t>
      </w:r>
      <w:r>
        <w:rPr>
          <w:rFonts w:ascii="Times New Roman" w:hAnsi="Times New Roman" w:cs="Times New Roman"/>
          <w:color w:val="000000"/>
          <w:sz w:val="28"/>
          <w:szCs w:val="28"/>
        </w:rPr>
        <w:t xml:space="preserve"> </w:t>
      </w:r>
      <w:r w:rsidRPr="008B75B7">
        <w:rPr>
          <w:rFonts w:ascii="Times New Roman" w:hAnsi="Times New Roman" w:cs="Times New Roman"/>
          <w:color w:val="000000"/>
          <w:sz w:val="28"/>
          <w:szCs w:val="28"/>
        </w:rPr>
        <w:t>Плюс: надежная правовая поддержка : официальный сайт. – URL:</w:t>
      </w:r>
      <w:r w:rsidR="00ED1CD1">
        <w:rPr>
          <w:rFonts w:ascii="Times New Roman" w:hAnsi="Times New Roman" w:cs="Times New Roman"/>
          <w:color w:val="000000"/>
          <w:sz w:val="28"/>
          <w:szCs w:val="28"/>
        </w:rPr>
        <w:t xml:space="preserve"> </w:t>
      </w:r>
      <w:hyperlink r:id="rId5" w:history="1">
        <w:r w:rsidR="00ED1CD1" w:rsidRPr="00EA0B6F">
          <w:rPr>
            <w:rStyle w:val="a9"/>
            <w:rFonts w:ascii="Times New Roman" w:hAnsi="Times New Roman" w:cs="Times New Roman"/>
            <w:sz w:val="28"/>
            <w:szCs w:val="28"/>
          </w:rPr>
          <w:t>http://www.consultant.ru/document/cons_doc_LAW_28399/</w:t>
        </w:r>
      </w:hyperlink>
      <w:r w:rsidRPr="008B75B7">
        <w:rPr>
          <w:rFonts w:ascii="Times New Roman" w:hAnsi="Times New Roman" w:cs="Times New Roman"/>
          <w:color w:val="000000"/>
          <w:sz w:val="28"/>
          <w:szCs w:val="28"/>
        </w:rPr>
        <w:t xml:space="preserve"> </w:t>
      </w:r>
    </w:p>
    <w:p w:rsidR="00ED1CD1" w:rsidRDefault="00ED1CD1" w:rsidP="00ED1CD1">
      <w:pPr>
        <w:spacing w:after="0" w:line="240" w:lineRule="auto"/>
        <w:ind w:firstLine="756"/>
        <w:jc w:val="both"/>
        <w:rPr>
          <w:rFonts w:ascii="Times New Roman" w:hAnsi="Times New Roman" w:cs="Times New Roman"/>
          <w:color w:val="000000"/>
          <w:sz w:val="28"/>
          <w:szCs w:val="28"/>
        </w:rPr>
      </w:pPr>
    </w:p>
    <w:p w:rsidR="00ED1CD1" w:rsidRDefault="00ED1CD1" w:rsidP="00ED1CD1">
      <w:pPr>
        <w:spacing w:after="0" w:line="240" w:lineRule="auto"/>
        <w:ind w:firstLine="756"/>
        <w:jc w:val="both"/>
        <w:rPr>
          <w:rFonts w:ascii="Times New Roman" w:hAnsi="Times New Roman" w:cs="Times New Roman"/>
          <w:color w:val="000000"/>
          <w:sz w:val="28"/>
          <w:szCs w:val="28"/>
        </w:rPr>
      </w:pPr>
    </w:p>
    <w:p w:rsidR="00ED1CD1" w:rsidRDefault="00ED1CD1" w:rsidP="00ED1CD1">
      <w:pPr>
        <w:spacing w:after="0" w:line="240" w:lineRule="auto"/>
        <w:ind w:firstLine="756"/>
        <w:jc w:val="both"/>
        <w:rPr>
          <w:rFonts w:ascii="Times New Roman" w:hAnsi="Times New Roman" w:cs="Times New Roman"/>
          <w:color w:val="000000"/>
          <w:sz w:val="28"/>
          <w:szCs w:val="28"/>
        </w:rPr>
      </w:pPr>
    </w:p>
    <w:p w:rsidR="00ED1CD1" w:rsidRPr="008B75B7" w:rsidRDefault="00ED1CD1" w:rsidP="00ED1CD1">
      <w:pPr>
        <w:spacing w:after="0" w:line="240" w:lineRule="auto"/>
        <w:ind w:firstLine="756"/>
        <w:jc w:val="both"/>
        <w:rPr>
          <w:rFonts w:ascii="Times New Roman" w:eastAsia="Times New Roman" w:hAnsi="Times New Roman" w:cs="Times New Roman"/>
          <w:color w:val="000000"/>
          <w:sz w:val="28"/>
          <w:szCs w:val="28"/>
        </w:rPr>
      </w:pPr>
    </w:p>
    <w:tbl>
      <w:tblPr>
        <w:tblW w:w="9673" w:type="dxa"/>
        <w:tblCellMar>
          <w:left w:w="0" w:type="dxa"/>
          <w:right w:w="0" w:type="dxa"/>
        </w:tblCellMar>
        <w:tblLook w:val="04A0"/>
      </w:tblPr>
      <w:tblGrid>
        <w:gridCol w:w="1007"/>
        <w:gridCol w:w="4395"/>
        <w:gridCol w:w="3983"/>
        <w:gridCol w:w="288"/>
      </w:tblGrid>
      <w:tr w:rsidR="002E5EDA" w:rsidRPr="005160C6" w:rsidTr="00C91D26">
        <w:trPr>
          <w:trHeight w:hRule="exact" w:val="285"/>
        </w:trPr>
        <w:tc>
          <w:tcPr>
            <w:tcW w:w="9673" w:type="dxa"/>
            <w:gridSpan w:val="4"/>
            <w:shd w:val="clear" w:color="000000" w:fill="FFFFFF"/>
            <w:tcMar>
              <w:left w:w="34" w:type="dxa"/>
              <w:right w:w="34" w:type="dxa"/>
            </w:tcMar>
          </w:tcPr>
          <w:p w:rsidR="002E5EDA" w:rsidRPr="005160C6" w:rsidRDefault="002E5EDA" w:rsidP="002C35C5">
            <w:pPr>
              <w:spacing w:after="0" w:line="240" w:lineRule="auto"/>
              <w:ind w:firstLine="756"/>
              <w:jc w:val="both"/>
              <w:rPr>
                <w:sz w:val="24"/>
                <w:szCs w:val="24"/>
              </w:rPr>
            </w:pPr>
            <w:r w:rsidRPr="005160C6">
              <w:rPr>
                <w:rFonts w:ascii="Times New Roman" w:hAnsi="Times New Roman" w:cs="Times New Roman"/>
                <w:b/>
                <w:color w:val="000000"/>
                <w:sz w:val="24"/>
                <w:szCs w:val="24"/>
              </w:rPr>
              <w:t>Рекомендуемая основная учебно-методическая литература</w:t>
            </w:r>
          </w:p>
        </w:tc>
      </w:tr>
      <w:tr w:rsidR="002E5EDA" w:rsidRPr="005160C6" w:rsidTr="00C91D26">
        <w:trPr>
          <w:trHeight w:hRule="exact" w:val="138"/>
        </w:trPr>
        <w:tc>
          <w:tcPr>
            <w:tcW w:w="1007" w:type="dxa"/>
          </w:tcPr>
          <w:p w:rsidR="002E5EDA" w:rsidRPr="005160C6" w:rsidRDefault="002E5EDA" w:rsidP="002C35C5"/>
        </w:tc>
        <w:tc>
          <w:tcPr>
            <w:tcW w:w="8666" w:type="dxa"/>
            <w:gridSpan w:val="3"/>
          </w:tcPr>
          <w:p w:rsidR="002E5EDA" w:rsidRPr="005160C6" w:rsidRDefault="002E5EDA" w:rsidP="002C35C5"/>
        </w:tc>
      </w:tr>
      <w:tr w:rsidR="002E5EDA" w:rsidTr="00C91D26">
        <w:trPr>
          <w:trHeight w:hRule="exact" w:val="270"/>
        </w:trPr>
        <w:tc>
          <w:tcPr>
            <w:tcW w:w="100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п</w:t>
            </w:r>
            <w:proofErr w:type="spellEnd"/>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w:t>
            </w:r>
            <w:proofErr w:type="spellEnd"/>
          </w:p>
        </w:tc>
        <w:tc>
          <w:tcPr>
            <w:tcW w:w="866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Наименование</w:t>
            </w:r>
          </w:p>
        </w:tc>
      </w:tr>
      <w:tr w:rsidR="002E5EDA" w:rsidRPr="005160C6" w:rsidTr="00C91D26">
        <w:trPr>
          <w:trHeight w:hRule="exact" w:val="34"/>
        </w:trPr>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1</w:t>
            </w:r>
          </w:p>
        </w:tc>
        <w:tc>
          <w:tcPr>
            <w:tcW w:w="866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E5EDA">
            <w:pPr>
              <w:spacing w:after="0" w:line="240" w:lineRule="auto"/>
              <w:jc w:val="both"/>
              <w:rPr>
                <w:sz w:val="24"/>
                <w:szCs w:val="24"/>
              </w:rPr>
            </w:pPr>
            <w:r w:rsidRPr="002E5EDA">
              <w:rPr>
                <w:rFonts w:ascii="Times New Roman" w:eastAsia="Times New Roman" w:hAnsi="Times New Roman" w:cs="Times New Roman"/>
                <w:color w:val="000000"/>
                <w:sz w:val="24"/>
                <w:szCs w:val="24"/>
              </w:rPr>
              <w:t>Кульков, В. М.  Макроэкономика</w:t>
            </w:r>
            <w:proofErr w:type="gramStart"/>
            <w:r w:rsidRPr="002E5EDA">
              <w:rPr>
                <w:rFonts w:ascii="Times New Roman" w:eastAsia="Times New Roman" w:hAnsi="Times New Roman" w:cs="Times New Roman"/>
                <w:color w:val="000000"/>
                <w:sz w:val="24"/>
                <w:szCs w:val="24"/>
              </w:rPr>
              <w:t> :</w:t>
            </w:r>
            <w:proofErr w:type="gramEnd"/>
            <w:r w:rsidRPr="002E5EDA">
              <w:rPr>
                <w:rFonts w:ascii="Times New Roman" w:eastAsia="Times New Roman" w:hAnsi="Times New Roman" w:cs="Times New Roman"/>
                <w:color w:val="000000"/>
                <w:sz w:val="24"/>
                <w:szCs w:val="24"/>
              </w:rPr>
              <w:t xml:space="preserve"> учебник и практикум для вузов / В. М. Кульков, И. М. </w:t>
            </w:r>
            <w:proofErr w:type="spellStart"/>
            <w:r w:rsidRPr="002E5EDA">
              <w:rPr>
                <w:rFonts w:ascii="Times New Roman" w:eastAsia="Times New Roman" w:hAnsi="Times New Roman" w:cs="Times New Roman"/>
                <w:color w:val="000000"/>
                <w:sz w:val="24"/>
                <w:szCs w:val="24"/>
              </w:rPr>
              <w:t>Теняков</w:t>
            </w:r>
            <w:proofErr w:type="spellEnd"/>
            <w:r w:rsidRPr="002E5EDA">
              <w:rPr>
                <w:rFonts w:ascii="Times New Roman" w:eastAsia="Times New Roman" w:hAnsi="Times New Roman" w:cs="Times New Roman"/>
                <w:color w:val="000000"/>
                <w:sz w:val="24"/>
                <w:szCs w:val="24"/>
              </w:rPr>
              <w:t>.</w:t>
            </w:r>
            <w:r w:rsidRPr="002E5EDA">
              <w:rPr>
                <w:rFonts w:ascii="Times New Roman" w:eastAsia="Times New Roman" w:hAnsi="Times New Roman" w:cs="Times New Roman"/>
                <w:color w:val="000000"/>
                <w:sz w:val="28"/>
                <w:szCs w:val="28"/>
              </w:rPr>
              <w:t> </w:t>
            </w:r>
            <w:r w:rsidRPr="005160C6">
              <w:rPr>
                <w:rFonts w:ascii="Times New Roman" w:hAnsi="Times New Roman" w:cs="Times New Roman"/>
                <w:color w:val="000000"/>
                <w:sz w:val="24"/>
                <w:szCs w:val="24"/>
              </w:rPr>
              <w:t xml:space="preserve"> [Электронный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и практикум.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20</w:t>
            </w:r>
            <w:r>
              <w:rPr>
                <w:rFonts w:ascii="Times New Roman" w:hAnsi="Times New Roman" w:cs="Times New Roman"/>
                <w:color w:val="000000"/>
                <w:sz w:val="24"/>
                <w:szCs w:val="24"/>
              </w:rPr>
              <w:t>23</w:t>
            </w:r>
            <w:r w:rsidRPr="00516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16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324 с.</w:t>
            </w:r>
            <w:r w:rsidRPr="005160C6">
              <w:rPr>
                <w:rFonts w:ascii="Times New Roman" w:hAnsi="Times New Roman" w:cs="Times New Roman"/>
                <w:color w:val="000000"/>
                <w:sz w:val="24"/>
                <w:szCs w:val="24"/>
              </w:rPr>
              <w:t xml:space="preserve"> – </w:t>
            </w:r>
            <w:r w:rsidRPr="002E5EDA">
              <w:rPr>
                <w:rFonts w:ascii="Times New Roman" w:hAnsi="Times New Roman" w:cs="Times New Roman"/>
                <w:color w:val="000000"/>
                <w:sz w:val="24"/>
                <w:szCs w:val="24"/>
              </w:rPr>
              <w:t xml:space="preserve">Режим доступа: </w:t>
            </w:r>
            <w:r w:rsidRPr="002E5EDA">
              <w:rPr>
                <w:rFonts w:ascii="Times New Roman" w:eastAsia="Times New Roman" w:hAnsi="Times New Roman" w:cs="Times New Roman"/>
                <w:color w:val="000000"/>
                <w:sz w:val="24"/>
                <w:szCs w:val="24"/>
              </w:rPr>
              <w:t>https://urait.ru/bcode/509693</w:t>
            </w:r>
          </w:p>
        </w:tc>
      </w:tr>
      <w:tr w:rsidR="002E5EDA" w:rsidRPr="005160C6" w:rsidTr="00C91D26">
        <w:trPr>
          <w:trHeight w:hRule="exact" w:val="1483"/>
        </w:trPr>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c>
          <w:tcPr>
            <w:tcW w:w="866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r>
      <w:tr w:rsidR="002E5EDA" w:rsidRPr="005160C6" w:rsidTr="00C91D26">
        <w:trPr>
          <w:trHeight w:hRule="exact" w:val="8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2</w:t>
            </w:r>
          </w:p>
        </w:tc>
        <w:tc>
          <w:tcPr>
            <w:tcW w:w="86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E5EDA">
            <w:pPr>
              <w:spacing w:after="0" w:line="240" w:lineRule="auto"/>
              <w:jc w:val="both"/>
              <w:rPr>
                <w:sz w:val="24"/>
                <w:szCs w:val="24"/>
              </w:rPr>
            </w:pPr>
            <w:r w:rsidRPr="002E5EDA">
              <w:rPr>
                <w:rFonts w:ascii="Times New Roman" w:eastAsia="Times New Roman" w:hAnsi="Times New Roman" w:cs="Times New Roman"/>
                <w:color w:val="000000"/>
                <w:sz w:val="24"/>
                <w:szCs w:val="24"/>
              </w:rPr>
              <w:t>Макроэкономика</w:t>
            </w:r>
            <w:proofErr w:type="gramStart"/>
            <w:r w:rsidRPr="002E5EDA">
              <w:rPr>
                <w:rFonts w:ascii="Times New Roman" w:eastAsia="Times New Roman" w:hAnsi="Times New Roman" w:cs="Times New Roman"/>
                <w:color w:val="000000"/>
                <w:sz w:val="24"/>
                <w:szCs w:val="24"/>
              </w:rPr>
              <w:t> :</w:t>
            </w:r>
            <w:proofErr w:type="gramEnd"/>
            <w:r w:rsidRPr="002E5EDA">
              <w:rPr>
                <w:rFonts w:ascii="Times New Roman" w:eastAsia="Times New Roman" w:hAnsi="Times New Roman" w:cs="Times New Roman"/>
                <w:color w:val="000000"/>
                <w:sz w:val="24"/>
                <w:szCs w:val="24"/>
              </w:rPr>
              <w:t xml:space="preserve"> учебник для вузов / С. Ф. Серегина [и др.] ; под редакцией С. Ф. Серегиной</w:t>
            </w:r>
            <w:r>
              <w:rPr>
                <w:rFonts w:ascii="Times New Roman" w:hAnsi="Times New Roman" w:cs="Times New Roman"/>
                <w:color w:val="000000"/>
                <w:sz w:val="24"/>
                <w:szCs w:val="24"/>
              </w:rPr>
              <w:t xml:space="preserve">. </w:t>
            </w:r>
            <w:r w:rsidRPr="005160C6">
              <w:rPr>
                <w:rFonts w:ascii="Times New Roman" w:hAnsi="Times New Roman" w:cs="Times New Roman"/>
                <w:color w:val="000000"/>
                <w:sz w:val="24"/>
                <w:szCs w:val="24"/>
              </w:rPr>
              <w:t>[Электронный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20</w:t>
            </w:r>
            <w:r>
              <w:rPr>
                <w:rFonts w:ascii="Times New Roman" w:hAnsi="Times New Roman" w:cs="Times New Roman"/>
                <w:color w:val="000000"/>
                <w:sz w:val="24"/>
                <w:szCs w:val="24"/>
              </w:rPr>
              <w:t>23</w:t>
            </w:r>
            <w:r w:rsidRPr="00516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477 с.</w:t>
            </w:r>
            <w:r w:rsidRPr="005160C6">
              <w:rPr>
                <w:rFonts w:ascii="Times New Roman" w:hAnsi="Times New Roman" w:cs="Times New Roman"/>
                <w:color w:val="000000"/>
                <w:sz w:val="24"/>
                <w:szCs w:val="24"/>
              </w:rPr>
              <w:t xml:space="preserve"> – Режим доступа: </w:t>
            </w:r>
            <w:r w:rsidRPr="002E5EDA">
              <w:rPr>
                <w:rFonts w:ascii="Times New Roman" w:eastAsia="Times New Roman" w:hAnsi="Times New Roman" w:cs="Times New Roman"/>
                <w:color w:val="000000"/>
                <w:sz w:val="24"/>
                <w:szCs w:val="24"/>
              </w:rPr>
              <w:t>https://urait.ru/bcode/510575</w:t>
            </w:r>
          </w:p>
        </w:tc>
      </w:tr>
      <w:tr w:rsidR="002E5EDA" w:rsidRPr="005160C6" w:rsidTr="00C91D26">
        <w:trPr>
          <w:trHeight w:hRule="exact" w:val="8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3</w:t>
            </w:r>
          </w:p>
        </w:tc>
        <w:tc>
          <w:tcPr>
            <w:tcW w:w="86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FF6BFF" w:rsidP="00FF6BFF">
            <w:pPr>
              <w:spacing w:after="0" w:line="240" w:lineRule="auto"/>
              <w:jc w:val="both"/>
              <w:rPr>
                <w:sz w:val="24"/>
                <w:szCs w:val="24"/>
              </w:rPr>
            </w:pPr>
            <w:r w:rsidRPr="002E5EDA">
              <w:rPr>
                <w:rFonts w:ascii="Times New Roman" w:eastAsia="Times New Roman" w:hAnsi="Times New Roman" w:cs="Times New Roman"/>
                <w:color w:val="000000"/>
                <w:sz w:val="24"/>
                <w:szCs w:val="24"/>
              </w:rPr>
              <w:t xml:space="preserve">Макроэкономика : учебник для вузов / А. С. Булатов [и др.] ; под редакцией А. С. Булатова. — 3-е изд., </w:t>
            </w:r>
            <w:proofErr w:type="spellStart"/>
            <w:r w:rsidRPr="002E5EDA">
              <w:rPr>
                <w:rFonts w:ascii="Times New Roman" w:eastAsia="Times New Roman" w:hAnsi="Times New Roman" w:cs="Times New Roman"/>
                <w:color w:val="000000"/>
                <w:sz w:val="24"/>
                <w:szCs w:val="24"/>
              </w:rPr>
              <w:t>испр</w:t>
            </w:r>
            <w:proofErr w:type="spellEnd"/>
            <w:r w:rsidRPr="002E5EDA">
              <w:rPr>
                <w:rFonts w:ascii="Times New Roman" w:eastAsia="Times New Roman" w:hAnsi="Times New Roman" w:cs="Times New Roman"/>
                <w:color w:val="000000"/>
                <w:sz w:val="24"/>
                <w:szCs w:val="24"/>
              </w:rPr>
              <w:t>. и доп. </w:t>
            </w:r>
            <w:proofErr w:type="gramStart"/>
            <w:r w:rsidR="002E5EDA" w:rsidRPr="005160C6">
              <w:rPr>
                <w:rFonts w:ascii="Times New Roman" w:hAnsi="Times New Roman" w:cs="Times New Roman"/>
                <w:color w:val="000000"/>
                <w:sz w:val="24"/>
                <w:szCs w:val="24"/>
              </w:rPr>
              <w:t>:У</w:t>
            </w:r>
            <w:proofErr w:type="gramEnd"/>
            <w:r w:rsidR="002E5EDA" w:rsidRPr="005160C6">
              <w:rPr>
                <w:rFonts w:ascii="Times New Roman" w:hAnsi="Times New Roman" w:cs="Times New Roman"/>
                <w:color w:val="000000"/>
                <w:sz w:val="24"/>
                <w:szCs w:val="24"/>
              </w:rPr>
              <w:t xml:space="preserve">чебник. - Москва: Издательство </w:t>
            </w:r>
            <w:proofErr w:type="spellStart"/>
            <w:r w:rsidR="002E5EDA" w:rsidRPr="005160C6">
              <w:rPr>
                <w:rFonts w:ascii="Times New Roman" w:hAnsi="Times New Roman" w:cs="Times New Roman"/>
                <w:color w:val="000000"/>
                <w:sz w:val="24"/>
                <w:szCs w:val="24"/>
              </w:rPr>
              <w:t>Юрайт</w:t>
            </w:r>
            <w:proofErr w:type="spellEnd"/>
            <w:r w:rsidR="002E5EDA" w:rsidRPr="005160C6">
              <w:rPr>
                <w:rFonts w:ascii="Times New Roman" w:hAnsi="Times New Roman" w:cs="Times New Roman"/>
                <w:color w:val="000000"/>
                <w:sz w:val="24"/>
                <w:szCs w:val="24"/>
              </w:rPr>
              <w:t>, 20</w:t>
            </w:r>
            <w:r>
              <w:rPr>
                <w:rFonts w:ascii="Times New Roman" w:hAnsi="Times New Roman" w:cs="Times New Roman"/>
                <w:color w:val="000000"/>
                <w:sz w:val="24"/>
                <w:szCs w:val="24"/>
              </w:rPr>
              <w:t>23</w:t>
            </w:r>
            <w:r w:rsidR="002E5EDA" w:rsidRPr="00516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2E5EDA" w:rsidRPr="00516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333 с.</w:t>
            </w:r>
            <w:r w:rsidR="002E5EDA" w:rsidRPr="005160C6">
              <w:rPr>
                <w:rFonts w:ascii="Times New Roman" w:hAnsi="Times New Roman" w:cs="Times New Roman"/>
                <w:color w:val="000000"/>
                <w:sz w:val="24"/>
                <w:szCs w:val="24"/>
              </w:rPr>
              <w:t xml:space="preserve"> – Режим доступа: </w:t>
            </w:r>
            <w:r w:rsidRPr="002E5EDA">
              <w:rPr>
                <w:rFonts w:ascii="Times New Roman" w:eastAsia="Times New Roman" w:hAnsi="Times New Roman" w:cs="Times New Roman"/>
                <w:color w:val="000000"/>
                <w:sz w:val="24"/>
                <w:szCs w:val="24"/>
              </w:rPr>
              <w:t>https://urait.ru/bcode/511028</w:t>
            </w:r>
          </w:p>
        </w:tc>
      </w:tr>
      <w:tr w:rsidR="002E5EDA" w:rsidRPr="005160C6" w:rsidTr="00C91D26">
        <w:trPr>
          <w:gridAfter w:val="1"/>
          <w:wAfter w:w="288" w:type="dxa"/>
          <w:trHeight w:hRule="exact" w:val="285"/>
        </w:trPr>
        <w:tc>
          <w:tcPr>
            <w:tcW w:w="9385" w:type="dxa"/>
            <w:gridSpan w:val="3"/>
            <w:shd w:val="clear" w:color="000000" w:fill="FFFFFF"/>
            <w:tcMar>
              <w:left w:w="34" w:type="dxa"/>
              <w:right w:w="34" w:type="dxa"/>
            </w:tcMar>
          </w:tcPr>
          <w:p w:rsidR="002E5EDA" w:rsidRPr="005160C6" w:rsidRDefault="002E5EDA" w:rsidP="002C35C5">
            <w:pPr>
              <w:spacing w:after="0" w:line="240" w:lineRule="auto"/>
              <w:ind w:firstLine="756"/>
              <w:jc w:val="both"/>
              <w:rPr>
                <w:sz w:val="24"/>
                <w:szCs w:val="24"/>
              </w:rPr>
            </w:pPr>
            <w:r w:rsidRPr="005160C6">
              <w:br w:type="page"/>
            </w:r>
            <w:r w:rsidRPr="005160C6">
              <w:rPr>
                <w:rFonts w:ascii="Times New Roman" w:hAnsi="Times New Roman" w:cs="Times New Roman"/>
                <w:b/>
                <w:color w:val="000000"/>
                <w:sz w:val="24"/>
                <w:szCs w:val="24"/>
              </w:rPr>
              <w:t xml:space="preserve"> Рекомендуемая дополнительная учебно-методическая литература</w:t>
            </w:r>
          </w:p>
        </w:tc>
      </w:tr>
      <w:tr w:rsidR="002E5EDA" w:rsidRPr="005160C6" w:rsidTr="00C91D26">
        <w:trPr>
          <w:gridAfter w:val="1"/>
          <w:wAfter w:w="288" w:type="dxa"/>
          <w:trHeight w:hRule="exact" w:val="138"/>
        </w:trPr>
        <w:tc>
          <w:tcPr>
            <w:tcW w:w="1007" w:type="dxa"/>
          </w:tcPr>
          <w:p w:rsidR="002E5EDA" w:rsidRPr="005160C6" w:rsidRDefault="002E5EDA" w:rsidP="002C35C5"/>
        </w:tc>
        <w:tc>
          <w:tcPr>
            <w:tcW w:w="4395" w:type="dxa"/>
          </w:tcPr>
          <w:p w:rsidR="002E5EDA" w:rsidRPr="005160C6" w:rsidRDefault="002E5EDA" w:rsidP="002C35C5"/>
        </w:tc>
        <w:tc>
          <w:tcPr>
            <w:tcW w:w="3983" w:type="dxa"/>
          </w:tcPr>
          <w:p w:rsidR="002E5EDA" w:rsidRPr="005160C6" w:rsidRDefault="002E5EDA" w:rsidP="002C35C5"/>
        </w:tc>
      </w:tr>
      <w:tr w:rsidR="002E5EDA" w:rsidTr="00C91D26">
        <w:trPr>
          <w:gridAfter w:val="1"/>
          <w:wAfter w:w="288" w:type="dxa"/>
          <w:trHeight w:hRule="exact" w:val="270"/>
        </w:trPr>
        <w:tc>
          <w:tcPr>
            <w:tcW w:w="100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п</w:t>
            </w:r>
            <w:proofErr w:type="spellEnd"/>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w:t>
            </w:r>
            <w:proofErr w:type="spellEnd"/>
          </w:p>
        </w:tc>
        <w:tc>
          <w:tcPr>
            <w:tcW w:w="837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Наименование</w:t>
            </w:r>
          </w:p>
        </w:tc>
      </w:tr>
      <w:tr w:rsidR="002E5EDA" w:rsidRPr="005160C6" w:rsidTr="00C91D26">
        <w:trPr>
          <w:gridAfter w:val="1"/>
          <w:wAfter w:w="288" w:type="dxa"/>
          <w:trHeight w:hRule="exact" w:val="34"/>
        </w:trPr>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1</w:t>
            </w:r>
          </w:p>
        </w:tc>
        <w:tc>
          <w:tcPr>
            <w:tcW w:w="837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pPr>
              <w:spacing w:after="0" w:line="240" w:lineRule="auto"/>
              <w:jc w:val="both"/>
              <w:rPr>
                <w:sz w:val="24"/>
                <w:szCs w:val="24"/>
              </w:rPr>
            </w:pPr>
            <w:r w:rsidRPr="005160C6">
              <w:rPr>
                <w:rFonts w:ascii="Times New Roman" w:hAnsi="Times New Roman" w:cs="Times New Roman"/>
                <w:color w:val="000000"/>
                <w:sz w:val="24"/>
                <w:szCs w:val="24"/>
              </w:rPr>
              <w:t>Розанова Макроэкономика. Продвинутый курс в 2 ч. Часть 2 [Электронный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xml:space="preserve">, 2019. - 382 – Режим доступа: </w:t>
            </w:r>
            <w:r>
              <w:rPr>
                <w:rFonts w:ascii="Times New Roman" w:hAnsi="Times New Roman" w:cs="Times New Roman"/>
                <w:color w:val="000000"/>
                <w:sz w:val="24"/>
                <w:szCs w:val="24"/>
              </w:rPr>
              <w:t>https</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biblio</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online</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bcode</w:t>
            </w:r>
            <w:r w:rsidRPr="005160C6">
              <w:rPr>
                <w:rFonts w:ascii="Times New Roman" w:hAnsi="Times New Roman" w:cs="Times New Roman"/>
                <w:color w:val="000000"/>
                <w:sz w:val="24"/>
                <w:szCs w:val="24"/>
              </w:rPr>
              <w:t>/434504</w:t>
            </w:r>
          </w:p>
        </w:tc>
      </w:tr>
      <w:tr w:rsidR="002E5EDA" w:rsidRPr="005160C6" w:rsidTr="00C91D26">
        <w:trPr>
          <w:gridAfter w:val="1"/>
          <w:wAfter w:w="288" w:type="dxa"/>
          <w:trHeight w:hRule="exact" w:val="792"/>
        </w:trPr>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c>
          <w:tcPr>
            <w:tcW w:w="837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tc>
      </w:tr>
      <w:tr w:rsidR="002E5EDA" w:rsidRPr="005160C6" w:rsidTr="00C91D26">
        <w:trPr>
          <w:gridAfter w:val="1"/>
          <w:wAfter w:w="288" w:type="dxa"/>
          <w:trHeight w:hRule="exact" w:val="8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2</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pPr>
              <w:spacing w:after="0" w:line="240" w:lineRule="auto"/>
              <w:jc w:val="both"/>
              <w:rPr>
                <w:sz w:val="24"/>
                <w:szCs w:val="24"/>
              </w:rPr>
            </w:pPr>
            <w:r w:rsidRPr="005160C6">
              <w:rPr>
                <w:rFonts w:ascii="Times New Roman" w:hAnsi="Times New Roman" w:cs="Times New Roman"/>
                <w:color w:val="000000"/>
                <w:sz w:val="24"/>
                <w:szCs w:val="24"/>
              </w:rPr>
              <w:t>Корнейчук Макроэкономика. Продвинутый курс [Электронный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и практикум.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xml:space="preserve">, 2019. - 385 – Режим доступа: </w:t>
            </w:r>
            <w:r>
              <w:rPr>
                <w:rFonts w:ascii="Times New Roman" w:hAnsi="Times New Roman" w:cs="Times New Roman"/>
                <w:color w:val="000000"/>
                <w:sz w:val="24"/>
                <w:szCs w:val="24"/>
              </w:rPr>
              <w:t>https</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biblio</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online</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bcode</w:t>
            </w:r>
            <w:r w:rsidRPr="005160C6">
              <w:rPr>
                <w:rFonts w:ascii="Times New Roman" w:hAnsi="Times New Roman" w:cs="Times New Roman"/>
                <w:color w:val="000000"/>
                <w:sz w:val="24"/>
                <w:szCs w:val="24"/>
              </w:rPr>
              <w:t>/433917</w:t>
            </w:r>
          </w:p>
        </w:tc>
      </w:tr>
      <w:tr w:rsidR="002E5EDA" w:rsidRPr="005160C6" w:rsidTr="00C91D26">
        <w:trPr>
          <w:gridAfter w:val="1"/>
          <w:wAfter w:w="288" w:type="dxa"/>
          <w:trHeight w:hRule="exact" w:val="8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3</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pPr>
              <w:spacing w:after="0" w:line="240" w:lineRule="auto"/>
              <w:jc w:val="both"/>
              <w:rPr>
                <w:sz w:val="24"/>
                <w:szCs w:val="24"/>
              </w:rPr>
            </w:pPr>
            <w:proofErr w:type="spellStart"/>
            <w:r w:rsidRPr="005160C6">
              <w:rPr>
                <w:rFonts w:ascii="Times New Roman" w:hAnsi="Times New Roman" w:cs="Times New Roman"/>
                <w:color w:val="000000"/>
                <w:sz w:val="24"/>
                <w:szCs w:val="24"/>
              </w:rPr>
              <w:t>Вымятнина</w:t>
            </w:r>
            <w:proofErr w:type="spellEnd"/>
            <w:r w:rsidRPr="005160C6">
              <w:rPr>
                <w:rFonts w:ascii="Times New Roman" w:hAnsi="Times New Roman" w:cs="Times New Roman"/>
                <w:color w:val="000000"/>
                <w:sz w:val="24"/>
                <w:szCs w:val="24"/>
              </w:rPr>
              <w:t xml:space="preserve">, Борисов, </w:t>
            </w:r>
            <w:proofErr w:type="spellStart"/>
            <w:r w:rsidRPr="005160C6">
              <w:rPr>
                <w:rFonts w:ascii="Times New Roman" w:hAnsi="Times New Roman" w:cs="Times New Roman"/>
                <w:color w:val="000000"/>
                <w:sz w:val="24"/>
                <w:szCs w:val="24"/>
              </w:rPr>
              <w:t>Пахнин</w:t>
            </w:r>
            <w:proofErr w:type="spellEnd"/>
            <w:r w:rsidRPr="005160C6">
              <w:rPr>
                <w:rFonts w:ascii="Times New Roman" w:hAnsi="Times New Roman" w:cs="Times New Roman"/>
                <w:color w:val="000000"/>
                <w:sz w:val="24"/>
                <w:szCs w:val="24"/>
              </w:rPr>
              <w:t xml:space="preserve"> Макроэкономика в 2 ч. Часть 1 [Электронный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и практикум.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xml:space="preserve">, 2019. - 294 – Режим доступа: </w:t>
            </w:r>
            <w:r>
              <w:rPr>
                <w:rFonts w:ascii="Times New Roman" w:hAnsi="Times New Roman" w:cs="Times New Roman"/>
                <w:color w:val="000000"/>
                <w:sz w:val="24"/>
                <w:szCs w:val="24"/>
              </w:rPr>
              <w:t>https</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biblio</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online</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bcode</w:t>
            </w:r>
            <w:r w:rsidRPr="005160C6">
              <w:rPr>
                <w:rFonts w:ascii="Times New Roman" w:hAnsi="Times New Roman" w:cs="Times New Roman"/>
                <w:color w:val="000000"/>
                <w:sz w:val="24"/>
                <w:szCs w:val="24"/>
              </w:rPr>
              <w:t>/433179</w:t>
            </w:r>
          </w:p>
        </w:tc>
      </w:tr>
      <w:tr w:rsidR="002E5EDA" w:rsidRPr="005160C6" w:rsidTr="00C91D26">
        <w:trPr>
          <w:gridAfter w:val="1"/>
          <w:wAfter w:w="288" w:type="dxa"/>
          <w:trHeight w:hRule="exact" w:val="10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4</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pPr>
              <w:spacing w:after="0" w:line="240" w:lineRule="auto"/>
              <w:jc w:val="both"/>
              <w:rPr>
                <w:sz w:val="24"/>
                <w:szCs w:val="24"/>
              </w:rPr>
            </w:pPr>
            <w:r w:rsidRPr="005160C6">
              <w:rPr>
                <w:rFonts w:ascii="Times New Roman" w:hAnsi="Times New Roman" w:cs="Times New Roman"/>
                <w:color w:val="000000"/>
                <w:sz w:val="24"/>
                <w:szCs w:val="24"/>
              </w:rPr>
              <w:t xml:space="preserve">Серегина, Аносова, Букина, Давыдова, Касаткина, Ким, </w:t>
            </w:r>
            <w:proofErr w:type="spellStart"/>
            <w:r w:rsidRPr="005160C6">
              <w:rPr>
                <w:rFonts w:ascii="Times New Roman" w:hAnsi="Times New Roman" w:cs="Times New Roman"/>
                <w:color w:val="000000"/>
                <w:sz w:val="24"/>
                <w:szCs w:val="24"/>
              </w:rPr>
              <w:t>Кутепова</w:t>
            </w:r>
            <w:proofErr w:type="spellEnd"/>
            <w:r w:rsidRPr="005160C6">
              <w:rPr>
                <w:rFonts w:ascii="Times New Roman" w:hAnsi="Times New Roman" w:cs="Times New Roman"/>
                <w:color w:val="000000"/>
                <w:sz w:val="24"/>
                <w:szCs w:val="24"/>
              </w:rPr>
              <w:t>, Пономарев, Щукина Макроэкономика [Электронный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xml:space="preserve">, 2019. - 527 – Режим доступа: </w:t>
            </w:r>
            <w:r>
              <w:rPr>
                <w:rFonts w:ascii="Times New Roman" w:hAnsi="Times New Roman" w:cs="Times New Roman"/>
                <w:color w:val="000000"/>
                <w:sz w:val="24"/>
                <w:szCs w:val="24"/>
              </w:rPr>
              <w:t>https</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biblio</w:t>
            </w:r>
            <w:r w:rsidRPr="005160C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online</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ru</w:t>
            </w:r>
            <w:proofErr w:type="spellEnd"/>
            <w:r w:rsidRPr="005160C6">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bcode</w:t>
            </w:r>
            <w:proofErr w:type="spellEnd"/>
            <w:r w:rsidRPr="005160C6">
              <w:rPr>
                <w:rFonts w:ascii="Times New Roman" w:hAnsi="Times New Roman" w:cs="Times New Roman"/>
                <w:color w:val="000000"/>
                <w:sz w:val="24"/>
                <w:szCs w:val="24"/>
              </w:rPr>
              <w:t>/431768</w:t>
            </w:r>
          </w:p>
        </w:tc>
      </w:tr>
      <w:tr w:rsidR="002E5EDA" w:rsidRPr="005160C6" w:rsidTr="00C91D26">
        <w:trPr>
          <w:gridAfter w:val="1"/>
          <w:wAfter w:w="288" w:type="dxa"/>
          <w:trHeight w:hRule="exact" w:val="8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Default="002E5EDA" w:rsidP="002C35C5">
            <w:pPr>
              <w:spacing w:after="0" w:line="240" w:lineRule="auto"/>
              <w:jc w:val="center"/>
              <w:rPr>
                <w:sz w:val="24"/>
                <w:szCs w:val="24"/>
              </w:rPr>
            </w:pPr>
            <w:r>
              <w:rPr>
                <w:rFonts w:ascii="Times New Roman" w:hAnsi="Times New Roman" w:cs="Times New Roman"/>
                <w:color w:val="000000"/>
                <w:sz w:val="24"/>
                <w:szCs w:val="24"/>
              </w:rPr>
              <w:t>5</w:t>
            </w:r>
          </w:p>
        </w:tc>
        <w:tc>
          <w:tcPr>
            <w:tcW w:w="8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EDA" w:rsidRPr="005160C6" w:rsidRDefault="002E5EDA" w:rsidP="002C35C5">
            <w:pPr>
              <w:spacing w:after="0" w:line="240" w:lineRule="auto"/>
              <w:jc w:val="both"/>
              <w:rPr>
                <w:sz w:val="24"/>
                <w:szCs w:val="24"/>
              </w:rPr>
            </w:pPr>
            <w:proofErr w:type="spellStart"/>
            <w:r w:rsidRPr="005160C6">
              <w:rPr>
                <w:rFonts w:ascii="Times New Roman" w:hAnsi="Times New Roman" w:cs="Times New Roman"/>
                <w:color w:val="000000"/>
                <w:sz w:val="24"/>
                <w:szCs w:val="24"/>
              </w:rPr>
              <w:t>Вымятнина</w:t>
            </w:r>
            <w:proofErr w:type="spellEnd"/>
            <w:r w:rsidRPr="005160C6">
              <w:rPr>
                <w:rFonts w:ascii="Times New Roman" w:hAnsi="Times New Roman" w:cs="Times New Roman"/>
                <w:color w:val="000000"/>
                <w:sz w:val="24"/>
                <w:szCs w:val="24"/>
              </w:rPr>
              <w:t xml:space="preserve">, Борисов, </w:t>
            </w:r>
            <w:proofErr w:type="spellStart"/>
            <w:r w:rsidRPr="005160C6">
              <w:rPr>
                <w:rFonts w:ascii="Times New Roman" w:hAnsi="Times New Roman" w:cs="Times New Roman"/>
                <w:color w:val="000000"/>
                <w:sz w:val="24"/>
                <w:szCs w:val="24"/>
              </w:rPr>
              <w:t>Пахнин</w:t>
            </w:r>
            <w:proofErr w:type="spellEnd"/>
            <w:r w:rsidRPr="005160C6">
              <w:rPr>
                <w:rFonts w:ascii="Times New Roman" w:hAnsi="Times New Roman" w:cs="Times New Roman"/>
                <w:color w:val="000000"/>
                <w:sz w:val="24"/>
                <w:szCs w:val="24"/>
              </w:rPr>
              <w:t xml:space="preserve"> Макроэкономика в 2 ч. Часть 2 [Электронный ресурс]</w:t>
            </w:r>
            <w:proofErr w:type="gramStart"/>
            <w:r w:rsidRPr="005160C6">
              <w:rPr>
                <w:rFonts w:ascii="Times New Roman" w:hAnsi="Times New Roman" w:cs="Times New Roman"/>
                <w:color w:val="000000"/>
                <w:sz w:val="24"/>
                <w:szCs w:val="24"/>
              </w:rPr>
              <w:t>:У</w:t>
            </w:r>
            <w:proofErr w:type="gramEnd"/>
            <w:r w:rsidRPr="005160C6">
              <w:rPr>
                <w:rFonts w:ascii="Times New Roman" w:hAnsi="Times New Roman" w:cs="Times New Roman"/>
                <w:color w:val="000000"/>
                <w:sz w:val="24"/>
                <w:szCs w:val="24"/>
              </w:rPr>
              <w:t xml:space="preserve">чебник и практикум. - Москва: Издательство </w:t>
            </w:r>
            <w:proofErr w:type="spellStart"/>
            <w:r w:rsidRPr="005160C6">
              <w:rPr>
                <w:rFonts w:ascii="Times New Roman" w:hAnsi="Times New Roman" w:cs="Times New Roman"/>
                <w:color w:val="000000"/>
                <w:sz w:val="24"/>
                <w:szCs w:val="24"/>
              </w:rPr>
              <w:t>Юрайт</w:t>
            </w:r>
            <w:proofErr w:type="spellEnd"/>
            <w:r w:rsidRPr="005160C6">
              <w:rPr>
                <w:rFonts w:ascii="Times New Roman" w:hAnsi="Times New Roman" w:cs="Times New Roman"/>
                <w:color w:val="000000"/>
                <w:sz w:val="24"/>
                <w:szCs w:val="24"/>
              </w:rPr>
              <w:t xml:space="preserve">, 2019. - 198 – Режим доступа: </w:t>
            </w:r>
            <w:r>
              <w:rPr>
                <w:rFonts w:ascii="Times New Roman" w:hAnsi="Times New Roman" w:cs="Times New Roman"/>
                <w:color w:val="000000"/>
                <w:sz w:val="24"/>
                <w:szCs w:val="24"/>
              </w:rPr>
              <w:t>https</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biblio</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online</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5160C6">
              <w:rPr>
                <w:rFonts w:ascii="Times New Roman" w:hAnsi="Times New Roman" w:cs="Times New Roman"/>
                <w:color w:val="000000"/>
                <w:sz w:val="24"/>
                <w:szCs w:val="24"/>
              </w:rPr>
              <w:t>/</w:t>
            </w:r>
            <w:r>
              <w:rPr>
                <w:rFonts w:ascii="Times New Roman" w:hAnsi="Times New Roman" w:cs="Times New Roman"/>
                <w:color w:val="000000"/>
                <w:sz w:val="24"/>
                <w:szCs w:val="24"/>
              </w:rPr>
              <w:t>bcode</w:t>
            </w:r>
            <w:r w:rsidRPr="005160C6">
              <w:rPr>
                <w:rFonts w:ascii="Times New Roman" w:hAnsi="Times New Roman" w:cs="Times New Roman"/>
                <w:color w:val="000000"/>
                <w:sz w:val="24"/>
                <w:szCs w:val="24"/>
              </w:rPr>
              <w:t>/434241</w:t>
            </w:r>
          </w:p>
        </w:tc>
      </w:tr>
    </w:tbl>
    <w:p w:rsidR="00101AD6" w:rsidRDefault="00101AD6" w:rsidP="00A34F95">
      <w:pPr>
        <w:spacing w:after="0" w:line="360" w:lineRule="auto"/>
        <w:ind w:firstLine="709"/>
        <w:jc w:val="both"/>
        <w:rPr>
          <w:rFonts w:ascii="Times New Roman" w:hAnsi="Times New Roman" w:cs="Times New Roman"/>
          <w:sz w:val="28"/>
          <w:szCs w:val="28"/>
        </w:rPr>
      </w:pPr>
    </w:p>
    <w:p w:rsidR="00EE498A" w:rsidRDefault="00EE498A" w:rsidP="00A34F95">
      <w:pPr>
        <w:spacing w:after="0" w:line="360" w:lineRule="auto"/>
        <w:ind w:firstLine="709"/>
        <w:jc w:val="both"/>
        <w:rPr>
          <w:rFonts w:ascii="Times New Roman" w:hAnsi="Times New Roman" w:cs="Times New Roman"/>
          <w:sz w:val="28"/>
          <w:szCs w:val="28"/>
        </w:rPr>
      </w:pPr>
    </w:p>
    <w:p w:rsidR="00ED734B" w:rsidRDefault="00ED734B">
      <w:pPr>
        <w:rPr>
          <w:rFonts w:ascii="Times New Roman" w:hAnsi="Times New Roman" w:cs="Times New Roman"/>
          <w:sz w:val="28"/>
          <w:szCs w:val="28"/>
        </w:rPr>
      </w:pPr>
      <w:r>
        <w:rPr>
          <w:rFonts w:ascii="Times New Roman" w:hAnsi="Times New Roman" w:cs="Times New Roman"/>
          <w:sz w:val="28"/>
          <w:szCs w:val="28"/>
        </w:rPr>
        <w:br w:type="page"/>
      </w:r>
    </w:p>
    <w:p w:rsidR="00ED734B" w:rsidRPr="00ED734B" w:rsidRDefault="00ED734B" w:rsidP="00ED734B">
      <w:pPr>
        <w:jc w:val="center"/>
        <w:rPr>
          <w:rFonts w:ascii="Times New Roman" w:hAnsi="Times New Roman" w:cs="Times New Roman"/>
          <w:bCs/>
          <w:caps/>
          <w:sz w:val="28"/>
          <w:szCs w:val="28"/>
        </w:rPr>
      </w:pPr>
      <w:r w:rsidRPr="00ED734B">
        <w:rPr>
          <w:rFonts w:ascii="Times New Roman" w:hAnsi="Times New Roman" w:cs="Times New Roman"/>
          <w:bCs/>
          <w:caps/>
          <w:sz w:val="28"/>
          <w:szCs w:val="28"/>
        </w:rPr>
        <w:lastRenderedPageBreak/>
        <w:t>Минобрнауки России</w:t>
      </w:r>
    </w:p>
    <w:p w:rsidR="00ED734B" w:rsidRPr="00ED734B" w:rsidRDefault="00ED734B" w:rsidP="00ED734B">
      <w:pPr>
        <w:pStyle w:val="a7"/>
        <w:rPr>
          <w:b w:val="0"/>
          <w:i w:val="0"/>
          <w:szCs w:val="28"/>
        </w:rPr>
      </w:pPr>
      <w:r w:rsidRPr="00ED734B">
        <w:rPr>
          <w:b w:val="0"/>
          <w:i w:val="0"/>
          <w:szCs w:val="28"/>
        </w:rPr>
        <w:t>Федеральное государственное бюджетное образовательное учреждение высшего образования</w:t>
      </w:r>
    </w:p>
    <w:p w:rsidR="00ED734B" w:rsidRPr="00ED734B" w:rsidRDefault="00ED734B" w:rsidP="00ED734B">
      <w:pPr>
        <w:pStyle w:val="a7"/>
        <w:rPr>
          <w:b w:val="0"/>
          <w:i w:val="0"/>
          <w:szCs w:val="28"/>
        </w:rPr>
      </w:pPr>
      <w:r w:rsidRPr="00ED734B">
        <w:rPr>
          <w:b w:val="0"/>
          <w:i w:val="0"/>
          <w:szCs w:val="28"/>
        </w:rPr>
        <w:t>«Чувашский государственный университет имени И.Н.Ульянова»</w:t>
      </w:r>
    </w:p>
    <w:p w:rsidR="00ED734B" w:rsidRPr="00ED734B" w:rsidRDefault="00ED734B" w:rsidP="00ED734B">
      <w:pPr>
        <w:pStyle w:val="a7"/>
        <w:rPr>
          <w:b w:val="0"/>
          <w:i w:val="0"/>
          <w:szCs w:val="28"/>
        </w:rPr>
      </w:pPr>
      <w:r w:rsidRPr="00ED734B">
        <w:rPr>
          <w:b w:val="0"/>
          <w:i w:val="0"/>
          <w:szCs w:val="28"/>
        </w:rPr>
        <w:t>(ФГБОУ ВО «ЧГУ им. И.Н. Ульянова»)</w:t>
      </w:r>
    </w:p>
    <w:p w:rsidR="00ED734B" w:rsidRPr="00ED734B" w:rsidRDefault="00ED734B" w:rsidP="00ED734B">
      <w:pPr>
        <w:pStyle w:val="a7"/>
        <w:rPr>
          <w:b w:val="0"/>
          <w:i w:val="0"/>
          <w:iCs w:val="0"/>
          <w:szCs w:val="28"/>
        </w:rPr>
      </w:pPr>
      <w:proofErr w:type="spellStart"/>
      <w:r w:rsidRPr="00ED734B">
        <w:rPr>
          <w:b w:val="0"/>
          <w:i w:val="0"/>
          <w:szCs w:val="28"/>
        </w:rPr>
        <w:t>Алатырский</w:t>
      </w:r>
      <w:proofErr w:type="spellEnd"/>
      <w:r w:rsidRPr="00ED734B">
        <w:rPr>
          <w:b w:val="0"/>
          <w:i w:val="0"/>
          <w:szCs w:val="28"/>
        </w:rPr>
        <w:t xml:space="preserve"> филиал</w:t>
      </w:r>
    </w:p>
    <w:p w:rsidR="00ED734B" w:rsidRPr="00ED734B" w:rsidRDefault="00ED734B" w:rsidP="00ED734B">
      <w:pPr>
        <w:jc w:val="center"/>
        <w:rPr>
          <w:rFonts w:ascii="Times New Roman" w:hAnsi="Times New Roman" w:cs="Times New Roman"/>
          <w:sz w:val="28"/>
          <w:szCs w:val="28"/>
        </w:rPr>
      </w:pPr>
      <w:r w:rsidRPr="00ED734B">
        <w:rPr>
          <w:rFonts w:ascii="Times New Roman" w:hAnsi="Times New Roman" w:cs="Times New Roman"/>
          <w:sz w:val="28"/>
          <w:szCs w:val="28"/>
        </w:rPr>
        <w:t>Факультет управления и экономики</w:t>
      </w:r>
    </w:p>
    <w:p w:rsidR="00ED734B" w:rsidRPr="00ED734B" w:rsidRDefault="00ED734B" w:rsidP="00ED734B">
      <w:pPr>
        <w:pStyle w:val="2"/>
        <w:jc w:val="center"/>
        <w:rPr>
          <w:rFonts w:ascii="Times New Roman" w:hAnsi="Times New Roman" w:cs="Times New Roman"/>
          <w:b w:val="0"/>
          <w:color w:val="auto"/>
          <w:sz w:val="28"/>
          <w:szCs w:val="28"/>
        </w:rPr>
      </w:pPr>
      <w:r w:rsidRPr="00ED734B">
        <w:rPr>
          <w:rFonts w:ascii="Times New Roman" w:hAnsi="Times New Roman" w:cs="Times New Roman"/>
          <w:b w:val="0"/>
          <w:color w:val="auto"/>
          <w:sz w:val="28"/>
          <w:szCs w:val="28"/>
        </w:rPr>
        <w:t>Кафедра гуманитарных и экономических дисциплин</w:t>
      </w:r>
    </w:p>
    <w:p w:rsidR="00ED734B" w:rsidRPr="00ED734B" w:rsidRDefault="00ED734B" w:rsidP="00ED734B">
      <w:pPr>
        <w:spacing w:line="360" w:lineRule="auto"/>
        <w:jc w:val="center"/>
        <w:rPr>
          <w:rFonts w:ascii="Times New Roman" w:hAnsi="Times New Roman" w:cs="Times New Roman"/>
          <w:sz w:val="28"/>
          <w:szCs w:val="28"/>
        </w:rPr>
      </w:pPr>
    </w:p>
    <w:p w:rsidR="00ED734B" w:rsidRPr="00ED734B" w:rsidRDefault="00ED734B" w:rsidP="00ED734B">
      <w:pPr>
        <w:rPr>
          <w:rFonts w:ascii="Times New Roman" w:hAnsi="Times New Roman" w:cs="Times New Roman"/>
          <w:sz w:val="28"/>
          <w:szCs w:val="28"/>
        </w:rPr>
      </w:pPr>
    </w:p>
    <w:p w:rsidR="00ED734B" w:rsidRPr="00ED734B" w:rsidRDefault="00ED734B" w:rsidP="00ED734B">
      <w:pPr>
        <w:pStyle w:val="2"/>
        <w:spacing w:line="360" w:lineRule="auto"/>
        <w:jc w:val="center"/>
        <w:rPr>
          <w:rFonts w:ascii="Times New Roman" w:hAnsi="Times New Roman" w:cs="Times New Roman"/>
          <w:b w:val="0"/>
          <w:iCs/>
          <w:color w:val="auto"/>
          <w:sz w:val="28"/>
          <w:szCs w:val="28"/>
        </w:rPr>
      </w:pPr>
      <w:r w:rsidRPr="00ED734B">
        <w:rPr>
          <w:rFonts w:ascii="Times New Roman" w:hAnsi="Times New Roman" w:cs="Times New Roman"/>
          <w:b w:val="0"/>
          <w:iCs/>
          <w:color w:val="auto"/>
          <w:sz w:val="28"/>
          <w:szCs w:val="28"/>
        </w:rPr>
        <w:t>КОНТРОЛЬНАЯ     РАБОТА</w:t>
      </w:r>
    </w:p>
    <w:p w:rsidR="00ED734B" w:rsidRPr="00ED734B" w:rsidRDefault="00ED734B" w:rsidP="00ED734B">
      <w:pPr>
        <w:spacing w:line="360" w:lineRule="auto"/>
        <w:rPr>
          <w:rFonts w:ascii="Times New Roman" w:hAnsi="Times New Roman" w:cs="Times New Roman"/>
          <w:iCs/>
          <w:sz w:val="28"/>
          <w:szCs w:val="28"/>
        </w:rPr>
      </w:pPr>
    </w:p>
    <w:p w:rsidR="00ED734B" w:rsidRPr="00ED734B" w:rsidRDefault="00ED734B" w:rsidP="00ED734B">
      <w:pPr>
        <w:spacing w:line="360" w:lineRule="auto"/>
        <w:rPr>
          <w:rFonts w:ascii="Times New Roman" w:hAnsi="Times New Roman" w:cs="Times New Roman"/>
          <w:iCs/>
          <w:sz w:val="28"/>
          <w:szCs w:val="28"/>
          <w:u w:val="single"/>
        </w:rPr>
      </w:pPr>
      <w:r w:rsidRPr="00ED734B">
        <w:rPr>
          <w:rFonts w:ascii="Times New Roman" w:hAnsi="Times New Roman" w:cs="Times New Roman"/>
          <w:iCs/>
          <w:sz w:val="28"/>
          <w:szCs w:val="28"/>
        </w:rPr>
        <w:t>по дисциплине: ___________________________________</w:t>
      </w:r>
    </w:p>
    <w:p w:rsidR="00ED734B" w:rsidRPr="00ED734B" w:rsidRDefault="00ED734B" w:rsidP="00ED734B">
      <w:pPr>
        <w:spacing w:line="360" w:lineRule="auto"/>
        <w:rPr>
          <w:rFonts w:ascii="Times New Roman" w:hAnsi="Times New Roman" w:cs="Times New Roman"/>
          <w:iCs/>
          <w:sz w:val="28"/>
          <w:szCs w:val="28"/>
          <w:u w:val="single"/>
        </w:rPr>
      </w:pPr>
      <w:r w:rsidRPr="00ED734B">
        <w:rPr>
          <w:rFonts w:ascii="Times New Roman" w:hAnsi="Times New Roman" w:cs="Times New Roman"/>
          <w:iCs/>
          <w:sz w:val="28"/>
          <w:szCs w:val="28"/>
        </w:rPr>
        <w:t xml:space="preserve">вариант №   ________ шифр _________  студента ___ курса </w:t>
      </w:r>
    </w:p>
    <w:p w:rsidR="00ED734B" w:rsidRPr="00ED734B" w:rsidRDefault="00ED734B" w:rsidP="00ED734B">
      <w:pPr>
        <w:tabs>
          <w:tab w:val="left" w:pos="2960"/>
        </w:tabs>
        <w:spacing w:line="360" w:lineRule="auto"/>
        <w:rPr>
          <w:rFonts w:ascii="Times New Roman" w:hAnsi="Times New Roman" w:cs="Times New Roman"/>
          <w:iCs/>
          <w:sz w:val="28"/>
          <w:szCs w:val="28"/>
        </w:rPr>
      </w:pPr>
      <w:r w:rsidRPr="00ED734B">
        <w:rPr>
          <w:rFonts w:ascii="Times New Roman" w:hAnsi="Times New Roman" w:cs="Times New Roman"/>
          <w:iCs/>
          <w:sz w:val="28"/>
          <w:szCs w:val="28"/>
        </w:rPr>
        <w:t>___________________________________</w:t>
      </w:r>
    </w:p>
    <w:p w:rsidR="00ED734B" w:rsidRPr="00ED734B" w:rsidRDefault="00ED734B" w:rsidP="00ED734B">
      <w:pPr>
        <w:tabs>
          <w:tab w:val="left" w:pos="1540"/>
          <w:tab w:val="left" w:pos="4360"/>
        </w:tabs>
        <w:spacing w:line="360" w:lineRule="auto"/>
        <w:rPr>
          <w:rFonts w:ascii="Times New Roman" w:hAnsi="Times New Roman" w:cs="Times New Roman"/>
          <w:sz w:val="28"/>
          <w:szCs w:val="28"/>
        </w:rPr>
      </w:pPr>
      <w:r w:rsidRPr="00ED734B">
        <w:rPr>
          <w:rFonts w:ascii="Times New Roman" w:hAnsi="Times New Roman" w:cs="Times New Roman"/>
          <w:sz w:val="28"/>
          <w:szCs w:val="28"/>
        </w:rPr>
        <w:t xml:space="preserve">Работа выслана в </w:t>
      </w:r>
      <w:proofErr w:type="spellStart"/>
      <w:r w:rsidRPr="00ED734B">
        <w:rPr>
          <w:rFonts w:ascii="Times New Roman" w:hAnsi="Times New Roman" w:cs="Times New Roman"/>
          <w:sz w:val="28"/>
          <w:szCs w:val="28"/>
        </w:rPr>
        <w:t>Алатырский</w:t>
      </w:r>
      <w:proofErr w:type="spellEnd"/>
      <w:r w:rsidRPr="00ED734B">
        <w:rPr>
          <w:rFonts w:ascii="Times New Roman" w:hAnsi="Times New Roman" w:cs="Times New Roman"/>
          <w:sz w:val="28"/>
          <w:szCs w:val="28"/>
        </w:rPr>
        <w:t xml:space="preserve"> филиал</w:t>
      </w:r>
    </w:p>
    <w:p w:rsidR="00ED734B" w:rsidRPr="00ED734B" w:rsidRDefault="00ED734B" w:rsidP="00ED734B">
      <w:pPr>
        <w:spacing w:line="360" w:lineRule="auto"/>
        <w:rPr>
          <w:rFonts w:ascii="Times New Roman" w:hAnsi="Times New Roman" w:cs="Times New Roman"/>
          <w:iCs/>
          <w:sz w:val="28"/>
          <w:szCs w:val="28"/>
        </w:rPr>
      </w:pPr>
      <w:r w:rsidRPr="00ED734B">
        <w:rPr>
          <w:rFonts w:ascii="Times New Roman" w:hAnsi="Times New Roman" w:cs="Times New Roman"/>
          <w:iCs/>
          <w:sz w:val="28"/>
          <w:szCs w:val="28"/>
        </w:rPr>
        <w:t>«_____»  ________________________________ 20___ г.</w:t>
      </w:r>
    </w:p>
    <w:p w:rsidR="00ED734B" w:rsidRPr="00ED734B" w:rsidRDefault="00ED734B" w:rsidP="00ED734B">
      <w:pPr>
        <w:pStyle w:val="2"/>
        <w:rPr>
          <w:rFonts w:ascii="Times New Roman" w:hAnsi="Times New Roman" w:cs="Times New Roman"/>
          <w:b w:val="0"/>
          <w:color w:val="auto"/>
          <w:sz w:val="28"/>
          <w:szCs w:val="28"/>
        </w:rPr>
      </w:pPr>
      <w:proofErr w:type="gramStart"/>
      <w:r w:rsidRPr="00ED734B">
        <w:rPr>
          <w:rFonts w:ascii="Times New Roman" w:hAnsi="Times New Roman" w:cs="Times New Roman"/>
          <w:b w:val="0"/>
          <w:iCs/>
          <w:color w:val="auto"/>
          <w:sz w:val="28"/>
          <w:szCs w:val="28"/>
        </w:rPr>
        <w:t>передана</w:t>
      </w:r>
      <w:proofErr w:type="gramEnd"/>
      <w:r w:rsidRPr="00ED734B">
        <w:rPr>
          <w:rFonts w:ascii="Times New Roman" w:hAnsi="Times New Roman" w:cs="Times New Roman"/>
          <w:b w:val="0"/>
          <w:iCs/>
          <w:color w:val="auto"/>
          <w:sz w:val="28"/>
          <w:szCs w:val="28"/>
        </w:rPr>
        <w:t xml:space="preserve"> на кафедру </w:t>
      </w:r>
      <w:r w:rsidRPr="00ED734B">
        <w:rPr>
          <w:rFonts w:ascii="Times New Roman" w:hAnsi="Times New Roman" w:cs="Times New Roman"/>
          <w:b w:val="0"/>
          <w:color w:val="auto"/>
          <w:sz w:val="28"/>
          <w:szCs w:val="28"/>
        </w:rPr>
        <w:t>гуманитарных и экономических дисциплин</w:t>
      </w:r>
    </w:p>
    <w:p w:rsidR="00ED734B" w:rsidRPr="00ED734B" w:rsidRDefault="00ED734B" w:rsidP="00ED734B">
      <w:pPr>
        <w:jc w:val="center"/>
        <w:rPr>
          <w:rFonts w:ascii="Times New Roman" w:hAnsi="Times New Roman" w:cs="Times New Roman"/>
          <w:sz w:val="28"/>
          <w:szCs w:val="28"/>
        </w:rPr>
      </w:pPr>
    </w:p>
    <w:p w:rsidR="00ED734B" w:rsidRPr="00ED734B" w:rsidRDefault="00ED734B" w:rsidP="00ED734B">
      <w:pPr>
        <w:tabs>
          <w:tab w:val="left" w:pos="3640"/>
        </w:tabs>
        <w:spacing w:line="360" w:lineRule="auto"/>
        <w:rPr>
          <w:rFonts w:ascii="Times New Roman" w:hAnsi="Times New Roman" w:cs="Times New Roman"/>
          <w:iCs/>
          <w:sz w:val="28"/>
          <w:szCs w:val="28"/>
        </w:rPr>
      </w:pPr>
      <w:r w:rsidRPr="00ED734B">
        <w:rPr>
          <w:rFonts w:ascii="Times New Roman" w:hAnsi="Times New Roman" w:cs="Times New Roman"/>
          <w:iCs/>
          <w:sz w:val="28"/>
          <w:szCs w:val="28"/>
        </w:rPr>
        <w:t xml:space="preserve">Оценка ___________  «____» _______________ 20__ г. </w:t>
      </w:r>
    </w:p>
    <w:p w:rsidR="00ED734B" w:rsidRPr="00ED734B" w:rsidRDefault="00ED734B" w:rsidP="00ED734B">
      <w:pPr>
        <w:tabs>
          <w:tab w:val="left" w:pos="3640"/>
        </w:tabs>
        <w:spacing w:line="360" w:lineRule="auto"/>
        <w:rPr>
          <w:rFonts w:ascii="Times New Roman" w:hAnsi="Times New Roman" w:cs="Times New Roman"/>
          <w:iCs/>
          <w:sz w:val="28"/>
          <w:szCs w:val="28"/>
        </w:rPr>
      </w:pPr>
      <w:r w:rsidRPr="00ED734B">
        <w:rPr>
          <w:rFonts w:ascii="Times New Roman" w:hAnsi="Times New Roman" w:cs="Times New Roman"/>
          <w:iCs/>
          <w:sz w:val="28"/>
          <w:szCs w:val="28"/>
        </w:rPr>
        <w:t>Преподаватель: ___________________________________</w:t>
      </w:r>
    </w:p>
    <w:p w:rsidR="00ED734B" w:rsidRPr="00ED734B" w:rsidRDefault="00ED734B" w:rsidP="00ED734B">
      <w:pPr>
        <w:rPr>
          <w:rFonts w:ascii="Times New Roman" w:hAnsi="Times New Roman" w:cs="Times New Roman"/>
          <w:iCs/>
          <w:sz w:val="28"/>
          <w:szCs w:val="28"/>
          <w:u w:val="single"/>
        </w:rPr>
      </w:pPr>
    </w:p>
    <w:p w:rsidR="00ED734B" w:rsidRPr="00ED734B" w:rsidRDefault="00ED734B" w:rsidP="00ED734B">
      <w:pPr>
        <w:rPr>
          <w:rFonts w:ascii="Times New Roman" w:hAnsi="Times New Roman" w:cs="Times New Roman"/>
          <w:bCs/>
          <w:sz w:val="28"/>
          <w:szCs w:val="28"/>
        </w:rPr>
      </w:pPr>
    </w:p>
    <w:p w:rsidR="00ED734B" w:rsidRPr="00ED734B" w:rsidRDefault="00ED734B" w:rsidP="00ED734B">
      <w:pPr>
        <w:jc w:val="center"/>
        <w:rPr>
          <w:rFonts w:ascii="Times New Roman" w:hAnsi="Times New Roman" w:cs="Times New Roman"/>
          <w:bCs/>
          <w:sz w:val="28"/>
          <w:szCs w:val="28"/>
        </w:rPr>
      </w:pPr>
    </w:p>
    <w:p w:rsidR="00ED734B" w:rsidRPr="00ED734B" w:rsidRDefault="00ED734B" w:rsidP="00ED734B">
      <w:pPr>
        <w:jc w:val="center"/>
        <w:rPr>
          <w:rFonts w:ascii="Times New Roman" w:hAnsi="Times New Roman" w:cs="Times New Roman"/>
          <w:bCs/>
          <w:sz w:val="28"/>
          <w:szCs w:val="28"/>
        </w:rPr>
      </w:pPr>
    </w:p>
    <w:p w:rsidR="00ED734B" w:rsidRPr="00ED734B" w:rsidRDefault="00ED734B" w:rsidP="00ED734B">
      <w:pPr>
        <w:jc w:val="center"/>
        <w:rPr>
          <w:rFonts w:ascii="Times New Roman" w:hAnsi="Times New Roman" w:cs="Times New Roman"/>
          <w:sz w:val="28"/>
          <w:szCs w:val="28"/>
        </w:rPr>
      </w:pPr>
      <w:r w:rsidRPr="00ED734B">
        <w:rPr>
          <w:rFonts w:ascii="Times New Roman" w:hAnsi="Times New Roman" w:cs="Times New Roman"/>
          <w:bCs/>
          <w:sz w:val="28"/>
          <w:szCs w:val="28"/>
        </w:rPr>
        <w:t xml:space="preserve"> Алатырь 20__</w:t>
      </w:r>
    </w:p>
    <w:p w:rsidR="00EE498A" w:rsidRPr="00A34F95" w:rsidRDefault="00EE498A" w:rsidP="00A34F95">
      <w:pPr>
        <w:spacing w:after="0" w:line="360" w:lineRule="auto"/>
        <w:ind w:firstLine="709"/>
        <w:jc w:val="both"/>
        <w:rPr>
          <w:rFonts w:ascii="Times New Roman" w:hAnsi="Times New Roman" w:cs="Times New Roman"/>
          <w:sz w:val="28"/>
          <w:szCs w:val="28"/>
        </w:rPr>
      </w:pPr>
    </w:p>
    <w:sectPr w:rsidR="00EE498A" w:rsidRPr="00A34F95" w:rsidSect="00037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50F"/>
    <w:multiLevelType w:val="multilevel"/>
    <w:tmpl w:val="D626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345AC6"/>
    <w:multiLevelType w:val="hybridMultilevel"/>
    <w:tmpl w:val="746CF8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4F95"/>
    <w:rsid w:val="00037B63"/>
    <w:rsid w:val="00053A40"/>
    <w:rsid w:val="00101AD6"/>
    <w:rsid w:val="00194067"/>
    <w:rsid w:val="002E5EDA"/>
    <w:rsid w:val="006B3A73"/>
    <w:rsid w:val="008B75B7"/>
    <w:rsid w:val="00A0442B"/>
    <w:rsid w:val="00A34F95"/>
    <w:rsid w:val="00A904BF"/>
    <w:rsid w:val="00C91D26"/>
    <w:rsid w:val="00D23000"/>
    <w:rsid w:val="00E8256F"/>
    <w:rsid w:val="00ED1CD1"/>
    <w:rsid w:val="00ED734B"/>
    <w:rsid w:val="00EE498A"/>
    <w:rsid w:val="00FF6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3"/>
  </w:style>
  <w:style w:type="paragraph" w:styleId="1">
    <w:name w:val="heading 1"/>
    <w:basedOn w:val="a"/>
    <w:link w:val="10"/>
    <w:uiPriority w:val="9"/>
    <w:qFormat/>
    <w:rsid w:val="00A34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E49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95"/>
    <w:rPr>
      <w:rFonts w:ascii="Times New Roman" w:eastAsia="Times New Roman" w:hAnsi="Times New Roman" w:cs="Times New Roman"/>
      <w:b/>
      <w:bCs/>
      <w:kern w:val="36"/>
      <w:sz w:val="48"/>
      <w:szCs w:val="48"/>
    </w:rPr>
  </w:style>
  <w:style w:type="paragraph" w:styleId="a3">
    <w:name w:val="Normal (Web)"/>
    <w:basedOn w:val="a"/>
    <w:uiPriority w:val="99"/>
    <w:unhideWhenUsed/>
    <w:rsid w:val="00A34F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4F95"/>
    <w:rPr>
      <w:b/>
      <w:bCs/>
    </w:rPr>
  </w:style>
  <w:style w:type="paragraph" w:styleId="a5">
    <w:name w:val="List Paragraph"/>
    <w:basedOn w:val="a"/>
    <w:uiPriority w:val="34"/>
    <w:qFormat/>
    <w:rsid w:val="00A34F95"/>
    <w:pPr>
      <w:ind w:left="720"/>
      <w:contextualSpacing/>
    </w:pPr>
  </w:style>
  <w:style w:type="character" w:styleId="a6">
    <w:name w:val="Emphasis"/>
    <w:basedOn w:val="a0"/>
    <w:uiPriority w:val="20"/>
    <w:qFormat/>
    <w:rsid w:val="00D23000"/>
    <w:rPr>
      <w:i/>
      <w:iCs/>
    </w:rPr>
  </w:style>
  <w:style w:type="character" w:customStyle="1" w:styleId="20">
    <w:name w:val="Заголовок 2 Знак"/>
    <w:basedOn w:val="a0"/>
    <w:link w:val="2"/>
    <w:uiPriority w:val="9"/>
    <w:semiHidden/>
    <w:rsid w:val="00EE498A"/>
    <w:rPr>
      <w:rFonts w:asciiTheme="majorHAnsi" w:eastAsiaTheme="majorEastAsia" w:hAnsiTheme="majorHAnsi" w:cstheme="majorBidi"/>
      <w:b/>
      <w:bCs/>
      <w:color w:val="4F81BD" w:themeColor="accent1"/>
      <w:sz w:val="26"/>
      <w:szCs w:val="26"/>
    </w:rPr>
  </w:style>
  <w:style w:type="paragraph" w:styleId="a7">
    <w:name w:val="Subtitle"/>
    <w:basedOn w:val="a"/>
    <w:link w:val="a8"/>
    <w:qFormat/>
    <w:rsid w:val="00EE498A"/>
    <w:pPr>
      <w:spacing w:after="0" w:line="240" w:lineRule="auto"/>
      <w:jc w:val="center"/>
    </w:pPr>
    <w:rPr>
      <w:rFonts w:ascii="Times New Roman" w:eastAsia="Times New Roman" w:hAnsi="Times New Roman" w:cs="Times New Roman"/>
      <w:b/>
      <w:i/>
      <w:iCs/>
      <w:sz w:val="28"/>
      <w:szCs w:val="24"/>
    </w:rPr>
  </w:style>
  <w:style w:type="character" w:customStyle="1" w:styleId="a8">
    <w:name w:val="Подзаголовок Знак"/>
    <w:basedOn w:val="a0"/>
    <w:link w:val="a7"/>
    <w:rsid w:val="00EE498A"/>
    <w:rPr>
      <w:rFonts w:ascii="Times New Roman" w:eastAsia="Times New Roman" w:hAnsi="Times New Roman" w:cs="Times New Roman"/>
      <w:b/>
      <w:i/>
      <w:iCs/>
      <w:sz w:val="28"/>
      <w:szCs w:val="24"/>
    </w:rPr>
  </w:style>
  <w:style w:type="character" w:styleId="a9">
    <w:name w:val="Hyperlink"/>
    <w:basedOn w:val="a0"/>
    <w:uiPriority w:val="99"/>
    <w:unhideWhenUsed/>
    <w:rsid w:val="00ED1C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8298479">
      <w:bodyDiv w:val="1"/>
      <w:marLeft w:val="0"/>
      <w:marRight w:val="0"/>
      <w:marTop w:val="0"/>
      <w:marBottom w:val="0"/>
      <w:divBdr>
        <w:top w:val="none" w:sz="0" w:space="0" w:color="auto"/>
        <w:left w:val="none" w:sz="0" w:space="0" w:color="auto"/>
        <w:bottom w:val="none" w:sz="0" w:space="0" w:color="auto"/>
        <w:right w:val="none" w:sz="0" w:space="0" w:color="auto"/>
      </w:divBdr>
    </w:div>
    <w:div w:id="1526820536">
      <w:bodyDiv w:val="1"/>
      <w:marLeft w:val="0"/>
      <w:marRight w:val="0"/>
      <w:marTop w:val="0"/>
      <w:marBottom w:val="0"/>
      <w:divBdr>
        <w:top w:val="none" w:sz="0" w:space="0" w:color="auto"/>
        <w:left w:val="none" w:sz="0" w:space="0" w:color="auto"/>
        <w:bottom w:val="none" w:sz="0" w:space="0" w:color="auto"/>
        <w:right w:val="none" w:sz="0" w:space="0" w:color="auto"/>
      </w:divBdr>
    </w:div>
    <w:div w:id="1580750314">
      <w:bodyDiv w:val="1"/>
      <w:marLeft w:val="0"/>
      <w:marRight w:val="0"/>
      <w:marTop w:val="0"/>
      <w:marBottom w:val="0"/>
      <w:divBdr>
        <w:top w:val="none" w:sz="0" w:space="0" w:color="auto"/>
        <w:left w:val="none" w:sz="0" w:space="0" w:color="auto"/>
        <w:bottom w:val="none" w:sz="0" w:space="0" w:color="auto"/>
        <w:right w:val="none" w:sz="0" w:space="0" w:color="auto"/>
      </w:divBdr>
    </w:div>
    <w:div w:id="1912999842">
      <w:bodyDiv w:val="1"/>
      <w:marLeft w:val="0"/>
      <w:marRight w:val="0"/>
      <w:marTop w:val="0"/>
      <w:marBottom w:val="0"/>
      <w:divBdr>
        <w:top w:val="none" w:sz="0" w:space="0" w:color="auto"/>
        <w:left w:val="none" w:sz="0" w:space="0" w:color="auto"/>
        <w:bottom w:val="none" w:sz="0" w:space="0" w:color="auto"/>
        <w:right w:val="none" w:sz="0" w:space="0" w:color="auto"/>
      </w:divBdr>
    </w:div>
    <w:div w:id="20010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83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kaf_econom</cp:lastModifiedBy>
  <cp:revision>14</cp:revision>
  <dcterms:created xsi:type="dcterms:W3CDTF">2023-02-22T06:39:00Z</dcterms:created>
  <dcterms:modified xsi:type="dcterms:W3CDTF">2023-03-01T06:41:00Z</dcterms:modified>
</cp:coreProperties>
</file>