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F7" w:rsidRDefault="00D321F7" w:rsidP="00973CA9">
      <w:pPr>
        <w:pStyle w:val="af0"/>
        <w:spacing w:before="0"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Контрольная работа по дисциплине </w:t>
      </w:r>
    </w:p>
    <w:p w:rsidR="00821EB1" w:rsidRDefault="00D321F7" w:rsidP="00973CA9">
      <w:pPr>
        <w:pStyle w:val="af0"/>
        <w:spacing w:before="0" w:line="240" w:lineRule="auto"/>
        <w:ind w:left="0"/>
        <w:jc w:val="center"/>
        <w:rPr>
          <w:sz w:val="24"/>
          <w:szCs w:val="24"/>
        </w:rPr>
      </w:pPr>
      <w:r w:rsidRPr="004B0B3A">
        <w:rPr>
          <w:sz w:val="24"/>
          <w:szCs w:val="24"/>
        </w:rPr>
        <w:t>«</w:t>
      </w:r>
      <w:r w:rsidR="00FE1E9D">
        <w:rPr>
          <w:sz w:val="24"/>
          <w:szCs w:val="24"/>
        </w:rPr>
        <w:t>Мировая экономика и международные экономические отношения</w:t>
      </w:r>
      <w:r w:rsidRPr="004B0B3A">
        <w:rPr>
          <w:sz w:val="24"/>
          <w:szCs w:val="24"/>
        </w:rPr>
        <w:t>»</w:t>
      </w:r>
    </w:p>
    <w:p w:rsidR="00D321F7" w:rsidRPr="004B0B3A" w:rsidRDefault="00D321F7" w:rsidP="00973CA9">
      <w:pPr>
        <w:pStyle w:val="af0"/>
        <w:spacing w:before="0" w:line="240" w:lineRule="auto"/>
        <w:ind w:left="0"/>
        <w:jc w:val="center"/>
        <w:rPr>
          <w:rFonts w:cs="Times New Roman"/>
          <w:sz w:val="24"/>
          <w:szCs w:val="24"/>
        </w:rPr>
      </w:pPr>
    </w:p>
    <w:p w:rsidR="00821EB1" w:rsidRPr="00033192" w:rsidRDefault="00821EB1" w:rsidP="00973CA9">
      <w:pPr>
        <w:spacing w:line="360" w:lineRule="auto"/>
        <w:ind w:firstLine="709"/>
        <w:jc w:val="both"/>
        <w:rPr>
          <w:sz w:val="24"/>
          <w:szCs w:val="24"/>
        </w:rPr>
      </w:pPr>
      <w:r w:rsidRPr="004B0B3A">
        <w:rPr>
          <w:sz w:val="24"/>
          <w:szCs w:val="24"/>
        </w:rPr>
        <w:t>В соответствии с учебным планом по курсу «</w:t>
      </w:r>
      <w:r w:rsidR="00FE1E9D">
        <w:rPr>
          <w:sz w:val="24"/>
          <w:szCs w:val="24"/>
        </w:rPr>
        <w:t>Мировая экономика и международные экономические отношения</w:t>
      </w:r>
      <w:r w:rsidRPr="004B0B3A">
        <w:rPr>
          <w:sz w:val="24"/>
          <w:szCs w:val="24"/>
        </w:rPr>
        <w:t xml:space="preserve">» </w:t>
      </w:r>
      <w:r w:rsidR="004876FF">
        <w:rPr>
          <w:sz w:val="24"/>
          <w:szCs w:val="24"/>
        </w:rPr>
        <w:t>обучающийся</w:t>
      </w:r>
      <w:r w:rsidRPr="004B0B3A">
        <w:rPr>
          <w:sz w:val="24"/>
          <w:szCs w:val="24"/>
        </w:rPr>
        <w:t xml:space="preserve"> выполняет одну контрольную работу,</w:t>
      </w:r>
      <w:r w:rsidR="00A64B61" w:rsidRPr="004B0B3A">
        <w:rPr>
          <w:sz w:val="24"/>
          <w:szCs w:val="24"/>
        </w:rPr>
        <w:t xml:space="preserve"> которая </w:t>
      </w:r>
      <w:r w:rsidR="00A64B61" w:rsidRPr="00033192">
        <w:rPr>
          <w:sz w:val="24"/>
          <w:szCs w:val="24"/>
        </w:rPr>
        <w:t>включает теоретический</w:t>
      </w:r>
      <w:r w:rsidRPr="00033192">
        <w:rPr>
          <w:sz w:val="24"/>
          <w:szCs w:val="24"/>
        </w:rPr>
        <w:t xml:space="preserve"> вопрос и практическое задание.</w:t>
      </w:r>
    </w:p>
    <w:p w:rsidR="00821EB1" w:rsidRPr="004B0B3A" w:rsidRDefault="00821EB1" w:rsidP="00973CA9">
      <w:pPr>
        <w:spacing w:line="360" w:lineRule="auto"/>
        <w:ind w:firstLine="709"/>
        <w:jc w:val="both"/>
        <w:rPr>
          <w:sz w:val="24"/>
          <w:szCs w:val="24"/>
        </w:rPr>
      </w:pPr>
      <w:r w:rsidRPr="004B0B3A">
        <w:rPr>
          <w:sz w:val="24"/>
          <w:szCs w:val="24"/>
        </w:rPr>
        <w:t>На обложке контрольной работы указываются следующие данные: название дисциплины, фамилия, имя и отчество студента, факультет, курс и группа. В конце работы привод</w:t>
      </w:r>
      <w:r w:rsidR="00E813FF" w:rsidRPr="004B0B3A">
        <w:rPr>
          <w:sz w:val="24"/>
          <w:szCs w:val="24"/>
        </w:rPr>
        <w:t>и</w:t>
      </w:r>
      <w:r w:rsidRPr="004B0B3A">
        <w:rPr>
          <w:sz w:val="24"/>
          <w:szCs w:val="24"/>
        </w:rPr>
        <w:t>тся список использованной литературы.</w:t>
      </w:r>
    </w:p>
    <w:p w:rsidR="00821EB1" w:rsidRPr="004B0B3A" w:rsidRDefault="00821EB1" w:rsidP="00973CA9">
      <w:pPr>
        <w:spacing w:line="360" w:lineRule="auto"/>
        <w:ind w:firstLine="709"/>
        <w:jc w:val="both"/>
        <w:rPr>
          <w:sz w:val="24"/>
          <w:szCs w:val="24"/>
        </w:rPr>
      </w:pPr>
      <w:r w:rsidRPr="004B0B3A">
        <w:rPr>
          <w:sz w:val="24"/>
          <w:szCs w:val="24"/>
        </w:rPr>
        <w:t>Все приведенные в контрольной работе определения, цитаты, мнения различных авторов должны сопровождаться ссылками на первоисточник. Ссылки могут быть приведены либо в конце страницы под чертой, либо в процессе изложения  материала в квадратных скобках с указание номера источника информации по списку и номера страницы. Например: [5, с.10].</w:t>
      </w:r>
    </w:p>
    <w:p w:rsidR="00821EB1" w:rsidRPr="00033192" w:rsidRDefault="00821EB1" w:rsidP="00973CA9">
      <w:pPr>
        <w:spacing w:line="360" w:lineRule="auto"/>
        <w:ind w:firstLine="709"/>
        <w:jc w:val="both"/>
        <w:rPr>
          <w:sz w:val="24"/>
          <w:szCs w:val="24"/>
        </w:rPr>
      </w:pPr>
      <w:r w:rsidRPr="00033192">
        <w:rPr>
          <w:sz w:val="24"/>
          <w:szCs w:val="24"/>
        </w:rPr>
        <w:t xml:space="preserve">Для выполнения </w:t>
      </w:r>
      <w:r w:rsidRPr="00033192">
        <w:rPr>
          <w:sz w:val="24"/>
          <w:szCs w:val="24"/>
          <w:u w:val="single"/>
        </w:rPr>
        <w:t>практического занятия</w:t>
      </w:r>
      <w:r w:rsidRPr="00033192">
        <w:rPr>
          <w:sz w:val="24"/>
          <w:szCs w:val="24"/>
        </w:rPr>
        <w:t xml:space="preserve"> </w:t>
      </w:r>
      <w:r w:rsidR="00033192" w:rsidRPr="00033192">
        <w:rPr>
          <w:sz w:val="24"/>
          <w:szCs w:val="24"/>
        </w:rPr>
        <w:t>задачу</w:t>
      </w:r>
      <w:r w:rsidR="00573622" w:rsidRPr="00033192">
        <w:rPr>
          <w:sz w:val="24"/>
          <w:szCs w:val="24"/>
        </w:rPr>
        <w:t xml:space="preserve"> по вариантам (первая буква фамилии)</w:t>
      </w:r>
      <w:r w:rsidR="005A0101" w:rsidRPr="00033192">
        <w:rPr>
          <w:sz w:val="24"/>
          <w:szCs w:val="24"/>
        </w:rPr>
        <w:t>.</w:t>
      </w:r>
      <w:r w:rsidR="00E813FF" w:rsidRPr="00033192">
        <w:rPr>
          <w:sz w:val="24"/>
          <w:szCs w:val="24"/>
        </w:rPr>
        <w:t xml:space="preserve"> </w:t>
      </w:r>
    </w:p>
    <w:p w:rsidR="00573622" w:rsidRPr="00033192" w:rsidRDefault="00573622" w:rsidP="00973CA9">
      <w:pPr>
        <w:spacing w:line="360" w:lineRule="auto"/>
        <w:ind w:firstLine="709"/>
        <w:jc w:val="both"/>
        <w:rPr>
          <w:sz w:val="24"/>
          <w:szCs w:val="24"/>
        </w:rPr>
      </w:pPr>
      <w:r w:rsidRPr="00033192">
        <w:rPr>
          <w:sz w:val="24"/>
          <w:szCs w:val="24"/>
          <w:u w:val="single"/>
        </w:rPr>
        <w:t>Вариант 1</w:t>
      </w:r>
      <w:r w:rsidRPr="00033192">
        <w:rPr>
          <w:sz w:val="24"/>
          <w:szCs w:val="24"/>
        </w:rPr>
        <w:t xml:space="preserve">: А, </w:t>
      </w:r>
      <w:r w:rsidR="00033192" w:rsidRPr="00033192">
        <w:rPr>
          <w:sz w:val="24"/>
          <w:szCs w:val="24"/>
        </w:rPr>
        <w:t>В</w:t>
      </w:r>
      <w:r w:rsidRPr="00033192">
        <w:rPr>
          <w:sz w:val="24"/>
          <w:szCs w:val="24"/>
        </w:rPr>
        <w:t>,</w:t>
      </w:r>
      <w:r w:rsidR="00033192" w:rsidRPr="00033192">
        <w:rPr>
          <w:sz w:val="24"/>
          <w:szCs w:val="24"/>
        </w:rPr>
        <w:t xml:space="preserve"> Д, Ж, И, Л, Н, П, С, У, Х, Ш, Э, Я</w:t>
      </w:r>
      <w:r w:rsidRPr="00033192">
        <w:rPr>
          <w:sz w:val="24"/>
          <w:szCs w:val="24"/>
        </w:rPr>
        <w:t>.</w:t>
      </w:r>
    </w:p>
    <w:p w:rsidR="00573622" w:rsidRPr="00033192" w:rsidRDefault="00573622" w:rsidP="00973CA9">
      <w:pPr>
        <w:spacing w:line="360" w:lineRule="auto"/>
        <w:ind w:firstLine="709"/>
        <w:jc w:val="both"/>
        <w:rPr>
          <w:sz w:val="24"/>
          <w:szCs w:val="24"/>
        </w:rPr>
      </w:pPr>
      <w:r w:rsidRPr="00033192">
        <w:rPr>
          <w:sz w:val="24"/>
          <w:szCs w:val="24"/>
          <w:u w:val="single"/>
        </w:rPr>
        <w:t>Вариант 2:</w:t>
      </w:r>
      <w:r w:rsidR="00033192" w:rsidRPr="00033192">
        <w:rPr>
          <w:sz w:val="24"/>
          <w:szCs w:val="24"/>
        </w:rPr>
        <w:t xml:space="preserve"> Б, Г, Е, З, К, М, О, Р, Т. Ф, Ц, Щ, Ю</w:t>
      </w:r>
      <w:r w:rsidRPr="00033192">
        <w:rPr>
          <w:sz w:val="24"/>
          <w:szCs w:val="24"/>
        </w:rPr>
        <w:t>.</w:t>
      </w:r>
    </w:p>
    <w:p w:rsidR="00821EB1" w:rsidRPr="004B0B3A" w:rsidRDefault="00821EB1" w:rsidP="00973CA9">
      <w:pPr>
        <w:spacing w:line="360" w:lineRule="auto"/>
        <w:ind w:firstLine="709"/>
        <w:jc w:val="both"/>
        <w:rPr>
          <w:sz w:val="24"/>
          <w:szCs w:val="24"/>
        </w:rPr>
      </w:pPr>
      <w:r w:rsidRPr="004B0B3A">
        <w:rPr>
          <w:sz w:val="24"/>
          <w:szCs w:val="24"/>
        </w:rPr>
        <w:t>Выполненная контрольная работа направляется на проверку</w:t>
      </w:r>
      <w:r w:rsidR="00D77D89">
        <w:rPr>
          <w:sz w:val="24"/>
          <w:szCs w:val="24"/>
        </w:rPr>
        <w:t xml:space="preserve"> преподавателю,</w:t>
      </w:r>
      <w:r w:rsidRPr="004B0B3A">
        <w:rPr>
          <w:sz w:val="24"/>
          <w:szCs w:val="24"/>
        </w:rPr>
        <w:t xml:space="preserve"> по результатам которой работа может быть зачтена или не зачтена. Если работа не зачтена, то она возвращается студенту на доработку. </w:t>
      </w:r>
    </w:p>
    <w:p w:rsidR="00113782" w:rsidRPr="004B0B3A" w:rsidRDefault="00113782" w:rsidP="00C87362">
      <w:pPr>
        <w:pStyle w:val="af0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bookmarkStart w:id="0" w:name="_Toc190850932"/>
      <w:r w:rsidRPr="004B0B3A">
        <w:rPr>
          <w:sz w:val="24"/>
          <w:szCs w:val="24"/>
        </w:rPr>
        <w:t>Теоретическая часть</w:t>
      </w:r>
    </w:p>
    <w:p w:rsidR="00113782" w:rsidRDefault="00113782" w:rsidP="00113782">
      <w:pPr>
        <w:pStyle w:val="af0"/>
        <w:spacing w:line="320" w:lineRule="exact"/>
        <w:jc w:val="center"/>
        <w:rPr>
          <w:sz w:val="24"/>
          <w:szCs w:val="24"/>
        </w:rPr>
      </w:pPr>
      <w:bookmarkStart w:id="1" w:name="_Toc190850939"/>
      <w:r w:rsidRPr="004B0B3A">
        <w:rPr>
          <w:sz w:val="24"/>
          <w:szCs w:val="24"/>
        </w:rPr>
        <w:t>Вопросы берутся по номеру зачетной книжки</w:t>
      </w:r>
      <w:bookmarkEnd w:id="1"/>
      <w:r w:rsidRPr="004B0B3A">
        <w:rPr>
          <w:sz w:val="24"/>
          <w:szCs w:val="24"/>
        </w:rPr>
        <w:t xml:space="preserve"> 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1. Новые тенденции в развитии международного разделения труда.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2. Структурные сдвиги в технологическом устройстве современной мировой экономике.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3. Инновации и их развитие в современном устройстве мира.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4. Структурные технологические сдвиги в современной мировой экономике.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5. Современные тенденции развития международной специализации и международного кооперирования производства.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6. Траснациональные корпорации – современные черты и направления развития.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7. Место и роль России в процессе глобализации.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8. Основные тенденции развития процессов глобализации 21 века в мире.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9. Развитие мировой торговли в 21 века.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10. Валютная система 21 века: перспективы и проблемы развития.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11. Современные формы международного регулирования международной торговли.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12. Особенности развития современного мирового рынка международной торговли.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13. Формы конкурентной борьбы в начале 21 века.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14. Финансовое устройство современного мира.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15. Развитие рынка труда в начале 21 века.</w:t>
      </w:r>
    </w:p>
    <w:p w:rsidR="00FE1E9D" w:rsidRDefault="00FE1E9D" w:rsidP="00FE1E9D">
      <w:pPr>
        <w:ind w:firstLine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16. Миграция. Проблемы развития миграции в 21 веке.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17. Международный обмен научно — технической информацией.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lastRenderedPageBreak/>
        <w:t>18. Прямые иностранные инвестиции и их роль в мировом хозяйстве. Тенденции развития в 21 веке.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19. Географическая и товарная структура мировой торговли: состояние тенденции развития в 21 веке.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20. Евросоюз: формирование, развитие, перспективы и проблемы в 21-м веке.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21. Проблемы нестабильности мирового рынка и макроэкономического равновесия в мировой экономике.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22. Глобализация и антиглобалисты: социально-экономический аспект</w:t>
      </w:r>
    </w:p>
    <w:p w:rsidR="00FE1E9D" w:rsidRPr="00DC7D19" w:rsidRDefault="00FE1E9D" w:rsidP="00FE1E9D">
      <w:pPr>
        <w:ind w:firstLine="756"/>
        <w:jc w:val="both"/>
        <w:rPr>
          <w:sz w:val="24"/>
          <w:szCs w:val="24"/>
        </w:rPr>
      </w:pPr>
      <w:r w:rsidRPr="00DC7D19">
        <w:rPr>
          <w:color w:val="000000"/>
          <w:sz w:val="24"/>
          <w:szCs w:val="24"/>
        </w:rPr>
        <w:t>23. Протекционизм во внешней торговле</w:t>
      </w:r>
    </w:p>
    <w:p w:rsidR="00FE1E9D" w:rsidRDefault="00FE1E9D" w:rsidP="00113782">
      <w:pPr>
        <w:pStyle w:val="af0"/>
        <w:spacing w:line="320" w:lineRule="exact"/>
        <w:jc w:val="center"/>
        <w:rPr>
          <w:sz w:val="24"/>
          <w:szCs w:val="24"/>
        </w:rPr>
      </w:pPr>
    </w:p>
    <w:p w:rsidR="00033192" w:rsidRPr="00033192" w:rsidRDefault="00033192" w:rsidP="0003319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33192">
        <w:rPr>
          <w:b/>
          <w:sz w:val="24"/>
          <w:szCs w:val="24"/>
        </w:rPr>
        <w:t>Практическая часть</w:t>
      </w:r>
    </w:p>
    <w:p w:rsidR="00033192" w:rsidRPr="00033192" w:rsidRDefault="00033192" w:rsidP="00033192">
      <w:pPr>
        <w:jc w:val="center"/>
        <w:rPr>
          <w:sz w:val="24"/>
          <w:szCs w:val="24"/>
        </w:rPr>
      </w:pPr>
    </w:p>
    <w:p w:rsidR="00033192" w:rsidRPr="00033192" w:rsidRDefault="00033192" w:rsidP="00033192">
      <w:pPr>
        <w:jc w:val="center"/>
        <w:rPr>
          <w:sz w:val="24"/>
          <w:szCs w:val="24"/>
        </w:rPr>
      </w:pPr>
      <w:r w:rsidRPr="00033192">
        <w:rPr>
          <w:sz w:val="24"/>
          <w:szCs w:val="24"/>
        </w:rPr>
        <w:t>Вариант 1</w:t>
      </w:r>
    </w:p>
    <w:p w:rsidR="00033192" w:rsidRPr="00033192" w:rsidRDefault="00033192" w:rsidP="00033192">
      <w:pPr>
        <w:pStyle w:val="af3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192">
        <w:rPr>
          <w:rFonts w:ascii="Times New Roman" w:hAnsi="Times New Roman"/>
          <w:sz w:val="24"/>
          <w:szCs w:val="24"/>
        </w:rPr>
        <w:t>Первая страна может производить 50 автомобилей или 70 мотоциклов, а вторая 40 автомобилей и 80 мотоциклов, используя 10 единиц ресурсов. Какая страна будет экспортировать автомобили, а какая - мотоциклы, исходя из принципа абсолютных преимуществ? Обоснуйте ответ.</w:t>
      </w:r>
    </w:p>
    <w:p w:rsidR="00033192" w:rsidRPr="00033192" w:rsidRDefault="00033192" w:rsidP="00033192">
      <w:pPr>
        <w:jc w:val="center"/>
        <w:rPr>
          <w:sz w:val="24"/>
          <w:szCs w:val="24"/>
        </w:rPr>
      </w:pPr>
    </w:p>
    <w:p w:rsidR="00033192" w:rsidRPr="00033192" w:rsidRDefault="00033192" w:rsidP="00033192">
      <w:pPr>
        <w:jc w:val="center"/>
        <w:rPr>
          <w:sz w:val="24"/>
          <w:szCs w:val="24"/>
        </w:rPr>
      </w:pPr>
    </w:p>
    <w:p w:rsidR="00033192" w:rsidRPr="00033192" w:rsidRDefault="00033192" w:rsidP="00033192">
      <w:pPr>
        <w:jc w:val="center"/>
        <w:rPr>
          <w:sz w:val="24"/>
          <w:szCs w:val="24"/>
        </w:rPr>
      </w:pPr>
      <w:r w:rsidRPr="00033192">
        <w:rPr>
          <w:sz w:val="24"/>
          <w:szCs w:val="24"/>
        </w:rPr>
        <w:t>Вариант 2.</w:t>
      </w:r>
    </w:p>
    <w:p w:rsidR="00033192" w:rsidRPr="00033192" w:rsidRDefault="00033192" w:rsidP="00033192">
      <w:pPr>
        <w:jc w:val="both"/>
        <w:rPr>
          <w:sz w:val="24"/>
          <w:szCs w:val="24"/>
        </w:rPr>
      </w:pPr>
    </w:p>
    <w:p w:rsidR="00033192" w:rsidRPr="00033192" w:rsidRDefault="00033192" w:rsidP="00033192">
      <w:pPr>
        <w:pStyle w:val="af3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192">
        <w:rPr>
          <w:rFonts w:ascii="Times New Roman" w:hAnsi="Times New Roman"/>
          <w:sz w:val="24"/>
          <w:szCs w:val="24"/>
        </w:rPr>
        <w:t>Страна А может производить 10т пшеницы или 40т нефти, а страна Б ─ 20 т пшеницы или 50 т нефти, используя одну единицу ресурсов. Какими преимуществами обладают страны? Какой товар, какая страна будет экспортировать, а какой товар, какая страна будет импортировать? Обоснуйте свой ответ расчетами.</w:t>
      </w:r>
    </w:p>
    <w:p w:rsidR="00033192" w:rsidRDefault="00033192" w:rsidP="00113782">
      <w:pPr>
        <w:pStyle w:val="af0"/>
        <w:spacing w:line="320" w:lineRule="exact"/>
        <w:jc w:val="center"/>
        <w:rPr>
          <w:sz w:val="24"/>
          <w:szCs w:val="24"/>
        </w:rPr>
      </w:pPr>
    </w:p>
    <w:p w:rsidR="00033192" w:rsidRPr="004B0B3A" w:rsidRDefault="00033192" w:rsidP="00113782">
      <w:pPr>
        <w:pStyle w:val="af0"/>
        <w:spacing w:line="320" w:lineRule="exact"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8378"/>
      </w:tblGrid>
      <w:tr w:rsidR="00FE1E9D" w:rsidRPr="0054685C" w:rsidTr="00B9471D">
        <w:trPr>
          <w:trHeight w:hRule="exact" w:val="285"/>
        </w:trPr>
        <w:tc>
          <w:tcPr>
            <w:tcW w:w="937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bookmarkEnd w:id="0"/>
          <w:p w:rsidR="00FE1E9D" w:rsidRPr="0054685C" w:rsidRDefault="00FE1E9D" w:rsidP="00B9471D">
            <w:pPr>
              <w:ind w:firstLine="756"/>
              <w:jc w:val="both"/>
              <w:rPr>
                <w:sz w:val="24"/>
                <w:szCs w:val="24"/>
              </w:rPr>
            </w:pPr>
            <w:r w:rsidRPr="0054685C">
              <w:rPr>
                <w:b/>
                <w:color w:val="000000"/>
                <w:sz w:val="24"/>
                <w:szCs w:val="24"/>
              </w:rPr>
              <w:t>7.2. Рекомендуемая основная учебно-методическая литература</w:t>
            </w:r>
          </w:p>
        </w:tc>
      </w:tr>
      <w:tr w:rsidR="00FE1E9D" w:rsidRPr="0054685C" w:rsidTr="00B9471D">
        <w:trPr>
          <w:trHeight w:hRule="exact" w:val="138"/>
        </w:trPr>
        <w:tc>
          <w:tcPr>
            <w:tcW w:w="993" w:type="dxa"/>
          </w:tcPr>
          <w:p w:rsidR="00FE1E9D" w:rsidRPr="0054685C" w:rsidRDefault="00FE1E9D" w:rsidP="00B9471D"/>
        </w:tc>
        <w:tc>
          <w:tcPr>
            <w:tcW w:w="8364" w:type="dxa"/>
          </w:tcPr>
          <w:p w:rsidR="00FE1E9D" w:rsidRPr="0054685C" w:rsidRDefault="00FE1E9D" w:rsidP="00B9471D"/>
        </w:tc>
      </w:tr>
      <w:tr w:rsidR="00FE1E9D" w:rsidTr="00B9471D">
        <w:trPr>
          <w:trHeight w:hRule="exact" w:val="2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FE1E9D" w:rsidRPr="0054685C" w:rsidTr="00B9471D">
        <w:trPr>
          <w:trHeight w:hRule="exact" w:val="34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>
            <w:pPr>
              <w:jc w:val="both"/>
              <w:rPr>
                <w:sz w:val="24"/>
                <w:szCs w:val="24"/>
              </w:rPr>
            </w:pPr>
            <w:r w:rsidRPr="0054685C">
              <w:rPr>
                <w:color w:val="000000"/>
                <w:sz w:val="24"/>
                <w:szCs w:val="24"/>
              </w:rPr>
              <w:t xml:space="preserve">Игнатова, Орлова, Горбунова, Асон Мировая экономика и международные экономические отношения. Практикум [Электронный ресурс]:Учебное пособие Для СПО. - Москва: Юрайт, 2020. - 212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54685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5468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4685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54685C">
              <w:rPr>
                <w:color w:val="000000"/>
                <w:sz w:val="24"/>
                <w:szCs w:val="24"/>
              </w:rPr>
              <w:t>/449362</w:t>
            </w:r>
          </w:p>
        </w:tc>
      </w:tr>
      <w:tr w:rsidR="00FE1E9D" w:rsidRPr="0054685C" w:rsidTr="00B9471D">
        <w:trPr>
          <w:trHeight w:hRule="exact" w:val="1062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/>
        </w:tc>
        <w:tc>
          <w:tcPr>
            <w:tcW w:w="8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/>
        </w:tc>
      </w:tr>
    </w:tbl>
    <w:p w:rsidR="00FE1E9D" w:rsidRPr="0054685C" w:rsidRDefault="00FE1E9D" w:rsidP="00FE1E9D">
      <w:pPr>
        <w:rPr>
          <w:sz w:val="0"/>
          <w:szCs w:val="0"/>
        </w:rPr>
      </w:pPr>
      <w:r w:rsidRPr="0054685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4395"/>
        <w:gridCol w:w="3983"/>
      </w:tblGrid>
      <w:tr w:rsidR="00FE1E9D" w:rsidRPr="0054685C" w:rsidTr="00B9471D">
        <w:trPr>
          <w:trHeight w:hRule="exact" w:val="10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>
            <w:pPr>
              <w:jc w:val="both"/>
              <w:rPr>
                <w:sz w:val="24"/>
                <w:szCs w:val="24"/>
              </w:rPr>
            </w:pPr>
            <w:r w:rsidRPr="0054685C">
              <w:rPr>
                <w:color w:val="000000"/>
                <w:sz w:val="24"/>
                <w:szCs w:val="24"/>
              </w:rPr>
              <w:t xml:space="preserve">Игнатова, Орлова, Горбунова, Солуянов, Асон Мировая экономика и международные экономические отношения [Электронный ресурс]:Учебник для вузов. - Москва: Юрайт, 2021. - 358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54685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5468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4685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54685C">
              <w:rPr>
                <w:color w:val="000000"/>
                <w:sz w:val="24"/>
                <w:szCs w:val="24"/>
              </w:rPr>
              <w:t>/477370</w:t>
            </w:r>
          </w:p>
        </w:tc>
      </w:tr>
      <w:tr w:rsidR="00FE1E9D" w:rsidRPr="0054685C" w:rsidTr="00B9471D">
        <w:trPr>
          <w:trHeight w:hRule="exact" w:val="8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>
            <w:pPr>
              <w:jc w:val="both"/>
              <w:rPr>
                <w:sz w:val="24"/>
                <w:szCs w:val="24"/>
              </w:rPr>
            </w:pPr>
            <w:r w:rsidRPr="0054685C">
              <w:rPr>
                <w:color w:val="000000"/>
                <w:sz w:val="24"/>
                <w:szCs w:val="24"/>
              </w:rPr>
              <w:t xml:space="preserve">Заволокина, Диесперова Мировая экономика [Электронный ресурс]:Учебное пособие для вузов. - Москва: Юрайт, 2021. - 182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54685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5468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4685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54685C">
              <w:rPr>
                <w:color w:val="000000"/>
                <w:sz w:val="24"/>
                <w:szCs w:val="24"/>
              </w:rPr>
              <w:t>/477452</w:t>
            </w:r>
          </w:p>
        </w:tc>
      </w:tr>
      <w:tr w:rsidR="00FE1E9D" w:rsidRPr="0054685C" w:rsidTr="00B9471D">
        <w:trPr>
          <w:trHeight w:hRule="exact" w:val="138"/>
        </w:trPr>
        <w:tc>
          <w:tcPr>
            <w:tcW w:w="993" w:type="dxa"/>
          </w:tcPr>
          <w:p w:rsidR="00FE1E9D" w:rsidRPr="0054685C" w:rsidRDefault="00FE1E9D" w:rsidP="00B9471D"/>
        </w:tc>
        <w:tc>
          <w:tcPr>
            <w:tcW w:w="4395" w:type="dxa"/>
          </w:tcPr>
          <w:p w:rsidR="00FE1E9D" w:rsidRPr="0054685C" w:rsidRDefault="00FE1E9D" w:rsidP="00B9471D"/>
        </w:tc>
        <w:tc>
          <w:tcPr>
            <w:tcW w:w="3970" w:type="dxa"/>
          </w:tcPr>
          <w:p w:rsidR="00FE1E9D" w:rsidRPr="0054685C" w:rsidRDefault="00FE1E9D" w:rsidP="00B9471D"/>
        </w:tc>
      </w:tr>
      <w:tr w:rsidR="00FE1E9D" w:rsidRPr="0054685C" w:rsidTr="00B9471D">
        <w:trPr>
          <w:trHeight w:hRule="exact" w:val="28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1E9D" w:rsidRPr="0054685C" w:rsidRDefault="00FE1E9D" w:rsidP="00B9471D">
            <w:pPr>
              <w:ind w:firstLine="756"/>
              <w:jc w:val="both"/>
              <w:rPr>
                <w:sz w:val="24"/>
                <w:szCs w:val="24"/>
              </w:rPr>
            </w:pPr>
            <w:r w:rsidRPr="0054685C">
              <w:rPr>
                <w:b/>
                <w:color w:val="000000"/>
                <w:sz w:val="24"/>
                <w:szCs w:val="24"/>
              </w:rPr>
              <w:t>7.3. Рекомендуемая дополнительная учебно-методическая литература</w:t>
            </w:r>
          </w:p>
        </w:tc>
      </w:tr>
      <w:tr w:rsidR="00FE1E9D" w:rsidRPr="0054685C" w:rsidTr="00B9471D">
        <w:trPr>
          <w:trHeight w:hRule="exact" w:val="138"/>
        </w:trPr>
        <w:tc>
          <w:tcPr>
            <w:tcW w:w="993" w:type="dxa"/>
          </w:tcPr>
          <w:p w:rsidR="00FE1E9D" w:rsidRPr="0054685C" w:rsidRDefault="00FE1E9D" w:rsidP="00B9471D"/>
        </w:tc>
        <w:tc>
          <w:tcPr>
            <w:tcW w:w="4395" w:type="dxa"/>
          </w:tcPr>
          <w:p w:rsidR="00FE1E9D" w:rsidRPr="0054685C" w:rsidRDefault="00FE1E9D" w:rsidP="00B9471D"/>
        </w:tc>
        <w:tc>
          <w:tcPr>
            <w:tcW w:w="3970" w:type="dxa"/>
          </w:tcPr>
          <w:p w:rsidR="00FE1E9D" w:rsidRPr="0054685C" w:rsidRDefault="00FE1E9D" w:rsidP="00B9471D"/>
        </w:tc>
      </w:tr>
      <w:tr w:rsidR="00FE1E9D" w:rsidTr="00B9471D">
        <w:trPr>
          <w:trHeight w:hRule="exact" w:val="2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FE1E9D" w:rsidRPr="0054685C" w:rsidTr="00B9471D">
        <w:trPr>
          <w:trHeight w:hRule="exact" w:val="34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>
            <w:pPr>
              <w:jc w:val="both"/>
              <w:rPr>
                <w:sz w:val="24"/>
                <w:szCs w:val="24"/>
              </w:rPr>
            </w:pPr>
            <w:r w:rsidRPr="0054685C">
              <w:rPr>
                <w:color w:val="000000"/>
                <w:sz w:val="24"/>
                <w:szCs w:val="24"/>
              </w:rPr>
              <w:t xml:space="preserve">Поляков, Щенин, Смирнов Мировая экономика [Электронный ресурс]:Учебник и практикум. - Москва: Издательство Юрайт, 2019. - 192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54685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5468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54685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5468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4685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54685C">
              <w:rPr>
                <w:color w:val="000000"/>
                <w:sz w:val="24"/>
                <w:szCs w:val="24"/>
              </w:rPr>
              <w:t>/433608</w:t>
            </w:r>
          </w:p>
        </w:tc>
      </w:tr>
      <w:tr w:rsidR="00FE1E9D" w:rsidRPr="0054685C" w:rsidTr="00B9471D">
        <w:trPr>
          <w:trHeight w:hRule="exact" w:val="792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/>
        </w:tc>
        <w:tc>
          <w:tcPr>
            <w:tcW w:w="83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/>
        </w:tc>
      </w:tr>
      <w:tr w:rsidR="00FE1E9D" w:rsidRPr="0054685C" w:rsidTr="00B9471D">
        <w:trPr>
          <w:trHeight w:hRule="exact" w:val="16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>
            <w:pPr>
              <w:jc w:val="both"/>
              <w:rPr>
                <w:sz w:val="24"/>
                <w:szCs w:val="24"/>
              </w:rPr>
            </w:pPr>
            <w:r w:rsidRPr="0054685C">
              <w:rPr>
                <w:color w:val="000000"/>
                <w:sz w:val="24"/>
                <w:szCs w:val="24"/>
              </w:rPr>
              <w:t xml:space="preserve">Колесов, Авдокушин, Белова, Вихорева, Глущенко, Дунаев, Зубенко, Касаткина, Карловская, Клавдиенко, Кулаков, Лучко, Лысунец, Ляменков, Мазурова, Окунев, Олейник, Пенкина, Потемкин, Савченко, Стулов, Талызина, Фролов, Чихун, Осьмова Мировая экономика. Экономика стран и регионов [Электронный ресурс]:Учебник для вузов. - Москва: Юрайт, 2020. - 519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54685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5468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4685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54685C">
              <w:rPr>
                <w:color w:val="000000"/>
                <w:sz w:val="24"/>
                <w:szCs w:val="24"/>
              </w:rPr>
              <w:t>/450254</w:t>
            </w:r>
          </w:p>
        </w:tc>
      </w:tr>
      <w:tr w:rsidR="00FE1E9D" w:rsidRPr="0054685C" w:rsidTr="00B9471D">
        <w:trPr>
          <w:trHeight w:hRule="exact" w:val="8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>
            <w:pPr>
              <w:jc w:val="both"/>
              <w:rPr>
                <w:sz w:val="24"/>
                <w:szCs w:val="24"/>
              </w:rPr>
            </w:pPr>
            <w:r w:rsidRPr="0054685C">
              <w:rPr>
                <w:color w:val="000000"/>
                <w:sz w:val="24"/>
                <w:szCs w:val="24"/>
              </w:rPr>
              <w:t xml:space="preserve">Шимко, Максимцев Мировая экономика и международные экономические отношения [Электронный ресурс]:Учебник и практикум для вузов. - Москва: Юрайт, 2020. - 392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54685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5468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4685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54685C">
              <w:rPr>
                <w:color w:val="000000"/>
                <w:sz w:val="24"/>
                <w:szCs w:val="24"/>
              </w:rPr>
              <w:t>/450376</w:t>
            </w:r>
          </w:p>
        </w:tc>
      </w:tr>
      <w:tr w:rsidR="00FE1E9D" w:rsidRPr="0054685C" w:rsidTr="00B9471D">
        <w:trPr>
          <w:trHeight w:hRule="exact" w:val="10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Default="00FE1E9D" w:rsidP="00B947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E9D" w:rsidRPr="0054685C" w:rsidRDefault="00FE1E9D" w:rsidP="00B9471D">
            <w:pPr>
              <w:jc w:val="both"/>
              <w:rPr>
                <w:sz w:val="24"/>
                <w:szCs w:val="24"/>
              </w:rPr>
            </w:pPr>
            <w:r w:rsidRPr="0054685C">
              <w:rPr>
                <w:color w:val="000000"/>
                <w:sz w:val="24"/>
                <w:szCs w:val="24"/>
              </w:rPr>
              <w:t xml:space="preserve">Игнатова, Орлова, Горбунова, Асон Мировая экономика и международные экономические отношения. Практикум [Электронный ресурс]:Учебное пособие для вузов. - Москва: Юрайт, 2020. - 212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54685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5468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4685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54685C">
              <w:rPr>
                <w:color w:val="000000"/>
                <w:sz w:val="24"/>
                <w:szCs w:val="24"/>
              </w:rPr>
              <w:t>/465998</w:t>
            </w:r>
          </w:p>
        </w:tc>
      </w:tr>
    </w:tbl>
    <w:p w:rsidR="00EE0859" w:rsidRDefault="00EE0859" w:rsidP="00821EB1">
      <w:pPr>
        <w:spacing w:line="360" w:lineRule="auto"/>
        <w:jc w:val="both"/>
        <w:rPr>
          <w:sz w:val="28"/>
          <w:szCs w:val="28"/>
        </w:rPr>
      </w:pPr>
    </w:p>
    <w:p w:rsidR="00EE0859" w:rsidRDefault="00EE08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0859" w:rsidRDefault="00EE0859" w:rsidP="00EE0859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lastRenderedPageBreak/>
        <w:t>Минобрнауки России</w:t>
      </w:r>
    </w:p>
    <w:p w:rsidR="00EE0859" w:rsidRDefault="00EE0859" w:rsidP="00EE0859">
      <w:pPr>
        <w:pStyle w:val="af4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EE0859" w:rsidRDefault="00EE0859" w:rsidP="00EE0859">
      <w:pPr>
        <w:pStyle w:val="af4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«Чувашский государственный университет имени И.Н.Ульянова»</w:t>
      </w:r>
    </w:p>
    <w:p w:rsidR="00EE0859" w:rsidRDefault="00EE0859" w:rsidP="00EE0859">
      <w:pPr>
        <w:pStyle w:val="af4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(ФГБОУ ВО «ЧГУ им. И.Н. Ульянова»)</w:t>
      </w:r>
    </w:p>
    <w:p w:rsidR="00EE0859" w:rsidRDefault="00EE0859" w:rsidP="00EE0859">
      <w:pPr>
        <w:pStyle w:val="af4"/>
        <w:rPr>
          <w:b w:val="0"/>
          <w:i w:val="0"/>
          <w:iCs w:val="0"/>
          <w:sz w:val="32"/>
          <w:szCs w:val="32"/>
        </w:rPr>
      </w:pPr>
      <w:r>
        <w:rPr>
          <w:b w:val="0"/>
          <w:i w:val="0"/>
          <w:sz w:val="32"/>
          <w:szCs w:val="32"/>
        </w:rPr>
        <w:t>Алатырский филиал</w:t>
      </w:r>
    </w:p>
    <w:p w:rsidR="00EE0859" w:rsidRDefault="00EE0859" w:rsidP="00EE0859">
      <w:pPr>
        <w:jc w:val="center"/>
        <w:rPr>
          <w:sz w:val="32"/>
          <w:szCs w:val="32"/>
        </w:rPr>
      </w:pPr>
      <w:r>
        <w:rPr>
          <w:sz w:val="32"/>
          <w:szCs w:val="32"/>
        </w:rPr>
        <w:t>Факультет управления и экономики</w:t>
      </w:r>
    </w:p>
    <w:p w:rsidR="00EE0859" w:rsidRDefault="00EE0859" w:rsidP="00EE0859">
      <w:pPr>
        <w:pStyle w:val="2"/>
        <w:rPr>
          <w:sz w:val="32"/>
          <w:szCs w:val="32"/>
        </w:rPr>
      </w:pPr>
      <w:r>
        <w:rPr>
          <w:b/>
          <w:sz w:val="32"/>
          <w:szCs w:val="32"/>
        </w:rPr>
        <w:t>Кафедра гуманитарных и экономических дисциплин</w:t>
      </w:r>
    </w:p>
    <w:p w:rsidR="00EE0859" w:rsidRDefault="00EE0859" w:rsidP="00EE0859">
      <w:pPr>
        <w:spacing w:line="360" w:lineRule="auto"/>
        <w:jc w:val="center"/>
        <w:rPr>
          <w:sz w:val="28"/>
          <w:szCs w:val="28"/>
        </w:rPr>
      </w:pPr>
    </w:p>
    <w:p w:rsidR="00EE0859" w:rsidRDefault="00EE0859" w:rsidP="00EE0859">
      <w:pPr>
        <w:rPr>
          <w:i/>
          <w:sz w:val="32"/>
          <w:szCs w:val="32"/>
        </w:rPr>
      </w:pPr>
    </w:p>
    <w:p w:rsidR="00EE0859" w:rsidRDefault="00EE0859" w:rsidP="00EE0859">
      <w:pPr>
        <w:rPr>
          <w:i/>
          <w:sz w:val="28"/>
          <w:szCs w:val="28"/>
        </w:rPr>
      </w:pPr>
    </w:p>
    <w:p w:rsidR="00EE0859" w:rsidRDefault="00EE0859" w:rsidP="00EE0859">
      <w:pPr>
        <w:pStyle w:val="2"/>
        <w:spacing w:line="360" w:lineRule="auto"/>
        <w:rPr>
          <w:iCs/>
          <w:szCs w:val="28"/>
        </w:rPr>
      </w:pPr>
    </w:p>
    <w:p w:rsidR="00EE0859" w:rsidRDefault="00EE0859" w:rsidP="00EE0859">
      <w:pPr>
        <w:rPr>
          <w:szCs w:val="24"/>
        </w:rPr>
      </w:pPr>
    </w:p>
    <w:p w:rsidR="00EE0859" w:rsidRDefault="00EE0859" w:rsidP="00EE0859">
      <w:pPr>
        <w:pStyle w:val="2"/>
        <w:spacing w:line="360" w:lineRule="auto"/>
        <w:rPr>
          <w:iCs/>
          <w:sz w:val="40"/>
          <w:szCs w:val="40"/>
        </w:rPr>
      </w:pPr>
      <w:r>
        <w:rPr>
          <w:b/>
          <w:iCs/>
          <w:sz w:val="40"/>
          <w:szCs w:val="40"/>
        </w:rPr>
        <w:t>КОНТРОЛЬНАЯ     РАБОТА</w:t>
      </w:r>
    </w:p>
    <w:p w:rsidR="00EE0859" w:rsidRDefault="00EE0859" w:rsidP="00EE0859">
      <w:pPr>
        <w:spacing w:line="360" w:lineRule="auto"/>
        <w:rPr>
          <w:iCs/>
          <w:sz w:val="28"/>
          <w:szCs w:val="28"/>
        </w:rPr>
      </w:pPr>
    </w:p>
    <w:p w:rsidR="00EE0859" w:rsidRDefault="00EE0859" w:rsidP="00EE0859">
      <w:pPr>
        <w:spacing w:line="360" w:lineRule="auto"/>
        <w:rPr>
          <w:iCs/>
          <w:szCs w:val="28"/>
        </w:rPr>
      </w:pPr>
    </w:p>
    <w:p w:rsidR="00EE0859" w:rsidRDefault="00EE0859" w:rsidP="00EE0859">
      <w:pPr>
        <w:spacing w:line="360" w:lineRule="auto"/>
        <w:rPr>
          <w:iCs/>
          <w:sz w:val="32"/>
          <w:szCs w:val="32"/>
          <w:u w:val="single"/>
        </w:rPr>
      </w:pPr>
      <w:r>
        <w:rPr>
          <w:iCs/>
          <w:sz w:val="32"/>
          <w:szCs w:val="32"/>
        </w:rPr>
        <w:t>по дисциплине: ___________________________________</w:t>
      </w:r>
    </w:p>
    <w:p w:rsidR="00EE0859" w:rsidRDefault="00EE0859" w:rsidP="00EE0859">
      <w:pPr>
        <w:spacing w:line="360" w:lineRule="auto"/>
        <w:rPr>
          <w:iCs/>
          <w:sz w:val="32"/>
          <w:szCs w:val="32"/>
          <w:u w:val="single"/>
        </w:rPr>
      </w:pPr>
      <w:r>
        <w:rPr>
          <w:iCs/>
          <w:sz w:val="32"/>
          <w:szCs w:val="32"/>
        </w:rPr>
        <w:t xml:space="preserve">вариант №   ________ шифр _________  студента ___ курса </w:t>
      </w:r>
    </w:p>
    <w:p w:rsidR="00EE0859" w:rsidRDefault="00EE0859" w:rsidP="00EE0859">
      <w:pPr>
        <w:tabs>
          <w:tab w:val="left" w:pos="2960"/>
        </w:tabs>
        <w:spacing w:line="36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___________________________________</w:t>
      </w:r>
    </w:p>
    <w:p w:rsidR="00EE0859" w:rsidRDefault="00EE0859" w:rsidP="00EE0859">
      <w:pPr>
        <w:tabs>
          <w:tab w:val="left" w:pos="1540"/>
          <w:tab w:val="left" w:pos="436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Работа выслана в Алатырский филиал</w:t>
      </w:r>
    </w:p>
    <w:p w:rsidR="00EE0859" w:rsidRDefault="00EE0859" w:rsidP="00EE0859">
      <w:pPr>
        <w:spacing w:line="36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«_____»  ________________________________ 20___ г.</w:t>
      </w:r>
    </w:p>
    <w:p w:rsidR="00EE0859" w:rsidRDefault="00EE0859" w:rsidP="00EE0859">
      <w:pPr>
        <w:pStyle w:val="2"/>
        <w:jc w:val="left"/>
        <w:rPr>
          <w:sz w:val="32"/>
          <w:szCs w:val="32"/>
        </w:rPr>
      </w:pPr>
      <w:r>
        <w:rPr>
          <w:b/>
          <w:iCs/>
          <w:sz w:val="32"/>
          <w:szCs w:val="32"/>
        </w:rPr>
        <w:t>передана на кафедру</w:t>
      </w:r>
      <w:r>
        <w:rPr>
          <w:iCs/>
          <w:sz w:val="32"/>
          <w:szCs w:val="32"/>
        </w:rPr>
        <w:t xml:space="preserve"> </w:t>
      </w:r>
      <w:r>
        <w:rPr>
          <w:b/>
          <w:sz w:val="32"/>
          <w:szCs w:val="32"/>
        </w:rPr>
        <w:t>гуманитарных и экономических дисциплин</w:t>
      </w:r>
    </w:p>
    <w:p w:rsidR="00EE0859" w:rsidRDefault="00EE0859" w:rsidP="00EE0859">
      <w:pPr>
        <w:jc w:val="center"/>
        <w:rPr>
          <w:sz w:val="32"/>
          <w:szCs w:val="32"/>
        </w:rPr>
      </w:pPr>
    </w:p>
    <w:p w:rsidR="00EE0859" w:rsidRDefault="00EE0859" w:rsidP="00EE0859">
      <w:pPr>
        <w:tabs>
          <w:tab w:val="left" w:pos="3640"/>
        </w:tabs>
        <w:spacing w:line="36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Оценка ___________  «____» _______________ 20__ г. </w:t>
      </w:r>
    </w:p>
    <w:p w:rsidR="00EE0859" w:rsidRDefault="00EE0859" w:rsidP="00EE0859">
      <w:pPr>
        <w:tabs>
          <w:tab w:val="left" w:pos="3640"/>
        </w:tabs>
        <w:spacing w:line="36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Преподаватель: ___________________________________</w:t>
      </w:r>
    </w:p>
    <w:p w:rsidR="00EE0859" w:rsidRDefault="00EE0859" w:rsidP="00EE0859">
      <w:pPr>
        <w:rPr>
          <w:iCs/>
          <w:sz w:val="32"/>
          <w:szCs w:val="32"/>
          <w:u w:val="single"/>
        </w:rPr>
      </w:pPr>
    </w:p>
    <w:p w:rsidR="00EE0859" w:rsidRDefault="00EE0859" w:rsidP="00EE0859">
      <w:pPr>
        <w:jc w:val="center"/>
        <w:rPr>
          <w:bCs/>
          <w:i/>
          <w:sz w:val="32"/>
          <w:szCs w:val="32"/>
        </w:rPr>
      </w:pPr>
    </w:p>
    <w:p w:rsidR="00EE0859" w:rsidRDefault="00EE0859" w:rsidP="00EE0859">
      <w:pPr>
        <w:rPr>
          <w:bCs/>
          <w:i/>
          <w:sz w:val="32"/>
          <w:szCs w:val="32"/>
        </w:rPr>
      </w:pPr>
    </w:p>
    <w:p w:rsidR="00EE0859" w:rsidRDefault="00EE0859" w:rsidP="00EE0859">
      <w:pPr>
        <w:jc w:val="center"/>
        <w:rPr>
          <w:bCs/>
          <w:i/>
          <w:sz w:val="32"/>
          <w:szCs w:val="32"/>
        </w:rPr>
      </w:pPr>
    </w:p>
    <w:p w:rsidR="00EE0859" w:rsidRDefault="00EE0859" w:rsidP="00EE0859">
      <w:pPr>
        <w:jc w:val="center"/>
        <w:rPr>
          <w:bCs/>
          <w:i/>
          <w:sz w:val="32"/>
          <w:szCs w:val="32"/>
        </w:rPr>
      </w:pPr>
    </w:p>
    <w:p w:rsidR="00EE0859" w:rsidRDefault="00EE0859" w:rsidP="00EE0859">
      <w:pPr>
        <w:jc w:val="center"/>
        <w:rPr>
          <w:sz w:val="28"/>
          <w:szCs w:val="28"/>
        </w:rPr>
      </w:pPr>
      <w:r>
        <w:rPr>
          <w:bCs/>
          <w:i/>
          <w:sz w:val="32"/>
          <w:szCs w:val="32"/>
        </w:rPr>
        <w:t xml:space="preserve"> </w:t>
      </w:r>
      <w:r>
        <w:rPr>
          <w:bCs/>
          <w:sz w:val="32"/>
          <w:szCs w:val="32"/>
        </w:rPr>
        <w:t>Алатырь 20__</w:t>
      </w:r>
    </w:p>
    <w:p w:rsidR="006D6B5F" w:rsidRDefault="006D6B5F" w:rsidP="00821EB1">
      <w:pPr>
        <w:spacing w:line="360" w:lineRule="auto"/>
        <w:jc w:val="both"/>
        <w:rPr>
          <w:sz w:val="28"/>
          <w:szCs w:val="28"/>
        </w:rPr>
      </w:pPr>
    </w:p>
    <w:sectPr w:rsidR="006D6B5F" w:rsidSect="001117EA">
      <w:footerReference w:type="even" r:id="rId8"/>
      <w:footerReference w:type="default" r:id="rId9"/>
      <w:pgSz w:w="11906" w:h="16838"/>
      <w:pgMar w:top="680" w:right="1133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17" w:rsidRDefault="003C5417">
      <w:r>
        <w:separator/>
      </w:r>
    </w:p>
  </w:endnote>
  <w:endnote w:type="continuationSeparator" w:id="1">
    <w:p w:rsidR="003C5417" w:rsidRDefault="003C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9F" w:rsidRDefault="00B13F1A" w:rsidP="00795D9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7B9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87B9F" w:rsidRDefault="00787B9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9F" w:rsidRDefault="00B13F1A" w:rsidP="00795D9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7B9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0859">
      <w:rPr>
        <w:rStyle w:val="af"/>
        <w:noProof/>
      </w:rPr>
      <w:t>4</w:t>
    </w:r>
    <w:r>
      <w:rPr>
        <w:rStyle w:val="af"/>
      </w:rPr>
      <w:fldChar w:fldCharType="end"/>
    </w:r>
  </w:p>
  <w:p w:rsidR="00787B9F" w:rsidRDefault="00787B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17" w:rsidRDefault="003C5417">
      <w:r>
        <w:separator/>
      </w:r>
    </w:p>
  </w:footnote>
  <w:footnote w:type="continuationSeparator" w:id="1">
    <w:p w:rsidR="003C5417" w:rsidRDefault="003C5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46C"/>
    <w:multiLevelType w:val="hybridMultilevel"/>
    <w:tmpl w:val="73A8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867EE"/>
    <w:multiLevelType w:val="hybridMultilevel"/>
    <w:tmpl w:val="9CB6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0DB2"/>
    <w:multiLevelType w:val="hybridMultilevel"/>
    <w:tmpl w:val="911C8D6C"/>
    <w:lvl w:ilvl="0" w:tplc="DBA264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D121D"/>
    <w:multiLevelType w:val="hybridMultilevel"/>
    <w:tmpl w:val="E984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A5C76"/>
    <w:multiLevelType w:val="hybridMultilevel"/>
    <w:tmpl w:val="4386FB52"/>
    <w:lvl w:ilvl="0" w:tplc="27B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0F0"/>
    <w:rsid w:val="00004C9C"/>
    <w:rsid w:val="000062EF"/>
    <w:rsid w:val="00015439"/>
    <w:rsid w:val="000202D7"/>
    <w:rsid w:val="000272FC"/>
    <w:rsid w:val="00033192"/>
    <w:rsid w:val="00033441"/>
    <w:rsid w:val="000361A3"/>
    <w:rsid w:val="00045554"/>
    <w:rsid w:val="00054CA3"/>
    <w:rsid w:val="000577CB"/>
    <w:rsid w:val="0007533B"/>
    <w:rsid w:val="00083D0D"/>
    <w:rsid w:val="000A23D8"/>
    <w:rsid w:val="000B44A7"/>
    <w:rsid w:val="000E563F"/>
    <w:rsid w:val="000F485F"/>
    <w:rsid w:val="00106DEE"/>
    <w:rsid w:val="001117EA"/>
    <w:rsid w:val="00113782"/>
    <w:rsid w:val="001240BD"/>
    <w:rsid w:val="001247FB"/>
    <w:rsid w:val="0013611E"/>
    <w:rsid w:val="0014401E"/>
    <w:rsid w:val="001532F1"/>
    <w:rsid w:val="001537E5"/>
    <w:rsid w:val="00171ABA"/>
    <w:rsid w:val="001731D0"/>
    <w:rsid w:val="001842DF"/>
    <w:rsid w:val="001B1886"/>
    <w:rsid w:val="001B2F31"/>
    <w:rsid w:val="001C7B1A"/>
    <w:rsid w:val="001E11D8"/>
    <w:rsid w:val="001E446F"/>
    <w:rsid w:val="001E6F9A"/>
    <w:rsid w:val="001E76ED"/>
    <w:rsid w:val="001F0871"/>
    <w:rsid w:val="001F217E"/>
    <w:rsid w:val="001F73F3"/>
    <w:rsid w:val="002061BB"/>
    <w:rsid w:val="00212BAA"/>
    <w:rsid w:val="002422E6"/>
    <w:rsid w:val="00247E3A"/>
    <w:rsid w:val="00250DE4"/>
    <w:rsid w:val="00262858"/>
    <w:rsid w:val="00270C20"/>
    <w:rsid w:val="00274213"/>
    <w:rsid w:val="002760F0"/>
    <w:rsid w:val="002A22AE"/>
    <w:rsid w:val="002B75B8"/>
    <w:rsid w:val="002C3199"/>
    <w:rsid w:val="002D7B2C"/>
    <w:rsid w:val="002F37AE"/>
    <w:rsid w:val="002F3A8E"/>
    <w:rsid w:val="003134AF"/>
    <w:rsid w:val="00323846"/>
    <w:rsid w:val="00340C8E"/>
    <w:rsid w:val="0034203D"/>
    <w:rsid w:val="003477E3"/>
    <w:rsid w:val="00351E93"/>
    <w:rsid w:val="00360445"/>
    <w:rsid w:val="00381BE3"/>
    <w:rsid w:val="00381E6E"/>
    <w:rsid w:val="003B23F4"/>
    <w:rsid w:val="003B6F8E"/>
    <w:rsid w:val="003C5417"/>
    <w:rsid w:val="003E05E1"/>
    <w:rsid w:val="003E1B5A"/>
    <w:rsid w:val="003E6586"/>
    <w:rsid w:val="003F0E55"/>
    <w:rsid w:val="003F1634"/>
    <w:rsid w:val="003F5A8C"/>
    <w:rsid w:val="004016A9"/>
    <w:rsid w:val="00411CB2"/>
    <w:rsid w:val="00411D51"/>
    <w:rsid w:val="00421E82"/>
    <w:rsid w:val="00445C85"/>
    <w:rsid w:val="0045030D"/>
    <w:rsid w:val="0045251A"/>
    <w:rsid w:val="00455258"/>
    <w:rsid w:val="00457F70"/>
    <w:rsid w:val="00475B83"/>
    <w:rsid w:val="00477199"/>
    <w:rsid w:val="00485AE7"/>
    <w:rsid w:val="004876FF"/>
    <w:rsid w:val="00491161"/>
    <w:rsid w:val="004A33B5"/>
    <w:rsid w:val="004B0B3A"/>
    <w:rsid w:val="004B2859"/>
    <w:rsid w:val="004B427E"/>
    <w:rsid w:val="004B708B"/>
    <w:rsid w:val="00506A1D"/>
    <w:rsid w:val="005159FF"/>
    <w:rsid w:val="005305BB"/>
    <w:rsid w:val="00555E3D"/>
    <w:rsid w:val="00565466"/>
    <w:rsid w:val="00573622"/>
    <w:rsid w:val="005A0101"/>
    <w:rsid w:val="005B2227"/>
    <w:rsid w:val="005C0ABD"/>
    <w:rsid w:val="005C7BC2"/>
    <w:rsid w:val="005D6B98"/>
    <w:rsid w:val="005D6CCB"/>
    <w:rsid w:val="005E1C72"/>
    <w:rsid w:val="005E28DD"/>
    <w:rsid w:val="00612216"/>
    <w:rsid w:val="0061312D"/>
    <w:rsid w:val="00647A51"/>
    <w:rsid w:val="00647DA9"/>
    <w:rsid w:val="006525B8"/>
    <w:rsid w:val="00653965"/>
    <w:rsid w:val="00685A5E"/>
    <w:rsid w:val="006A2BBE"/>
    <w:rsid w:val="006A3515"/>
    <w:rsid w:val="006B6494"/>
    <w:rsid w:val="006B79F3"/>
    <w:rsid w:val="006C6897"/>
    <w:rsid w:val="006C78F9"/>
    <w:rsid w:val="006D6B5F"/>
    <w:rsid w:val="006E1736"/>
    <w:rsid w:val="006E2472"/>
    <w:rsid w:val="006E3502"/>
    <w:rsid w:val="006F49DE"/>
    <w:rsid w:val="0074033B"/>
    <w:rsid w:val="007463F6"/>
    <w:rsid w:val="00761F26"/>
    <w:rsid w:val="00782D80"/>
    <w:rsid w:val="00787B9F"/>
    <w:rsid w:val="00794E3E"/>
    <w:rsid w:val="00795D94"/>
    <w:rsid w:val="007A0507"/>
    <w:rsid w:val="007A20C1"/>
    <w:rsid w:val="007D6CF5"/>
    <w:rsid w:val="007E37FF"/>
    <w:rsid w:val="007E3EC3"/>
    <w:rsid w:val="007E5C4A"/>
    <w:rsid w:val="00804B0C"/>
    <w:rsid w:val="00821EB1"/>
    <w:rsid w:val="00822884"/>
    <w:rsid w:val="00822D11"/>
    <w:rsid w:val="008243F3"/>
    <w:rsid w:val="0084167C"/>
    <w:rsid w:val="0085420E"/>
    <w:rsid w:val="008543E1"/>
    <w:rsid w:val="00855E1E"/>
    <w:rsid w:val="00857AAD"/>
    <w:rsid w:val="00861770"/>
    <w:rsid w:val="00871768"/>
    <w:rsid w:val="0087710C"/>
    <w:rsid w:val="00882427"/>
    <w:rsid w:val="00884701"/>
    <w:rsid w:val="008906FC"/>
    <w:rsid w:val="008A05A0"/>
    <w:rsid w:val="008A13FB"/>
    <w:rsid w:val="008B1202"/>
    <w:rsid w:val="008B5072"/>
    <w:rsid w:val="0091426D"/>
    <w:rsid w:val="00930D01"/>
    <w:rsid w:val="0095582F"/>
    <w:rsid w:val="00963111"/>
    <w:rsid w:val="00973CA9"/>
    <w:rsid w:val="00973E50"/>
    <w:rsid w:val="0099068E"/>
    <w:rsid w:val="009A5549"/>
    <w:rsid w:val="009B77BC"/>
    <w:rsid w:val="009C2917"/>
    <w:rsid w:val="009C2B48"/>
    <w:rsid w:val="009D27B0"/>
    <w:rsid w:val="009E679E"/>
    <w:rsid w:val="00A167F4"/>
    <w:rsid w:val="00A64B61"/>
    <w:rsid w:val="00A76518"/>
    <w:rsid w:val="00A813D4"/>
    <w:rsid w:val="00AA1CA1"/>
    <w:rsid w:val="00AA4EE0"/>
    <w:rsid w:val="00AA78C1"/>
    <w:rsid w:val="00AB0122"/>
    <w:rsid w:val="00B13F1A"/>
    <w:rsid w:val="00B30870"/>
    <w:rsid w:val="00B377F8"/>
    <w:rsid w:val="00B37C7D"/>
    <w:rsid w:val="00B427AB"/>
    <w:rsid w:val="00B5090B"/>
    <w:rsid w:val="00B55036"/>
    <w:rsid w:val="00B56428"/>
    <w:rsid w:val="00B61147"/>
    <w:rsid w:val="00B66DAB"/>
    <w:rsid w:val="00B94C90"/>
    <w:rsid w:val="00BB7021"/>
    <w:rsid w:val="00BF5A2A"/>
    <w:rsid w:val="00BF73EC"/>
    <w:rsid w:val="00C10F21"/>
    <w:rsid w:val="00C40EE6"/>
    <w:rsid w:val="00C44AB8"/>
    <w:rsid w:val="00C52F88"/>
    <w:rsid w:val="00C65444"/>
    <w:rsid w:val="00C80BDF"/>
    <w:rsid w:val="00C826DA"/>
    <w:rsid w:val="00C82753"/>
    <w:rsid w:val="00C87362"/>
    <w:rsid w:val="00C9566D"/>
    <w:rsid w:val="00CB5873"/>
    <w:rsid w:val="00CC5F88"/>
    <w:rsid w:val="00CE6C19"/>
    <w:rsid w:val="00CF4807"/>
    <w:rsid w:val="00CF73CB"/>
    <w:rsid w:val="00D020C6"/>
    <w:rsid w:val="00D16171"/>
    <w:rsid w:val="00D321F7"/>
    <w:rsid w:val="00D35829"/>
    <w:rsid w:val="00D435EA"/>
    <w:rsid w:val="00D57962"/>
    <w:rsid w:val="00D63E4D"/>
    <w:rsid w:val="00D72FFD"/>
    <w:rsid w:val="00D7777E"/>
    <w:rsid w:val="00D77D89"/>
    <w:rsid w:val="00D80C6E"/>
    <w:rsid w:val="00D83D4F"/>
    <w:rsid w:val="00D8677A"/>
    <w:rsid w:val="00DA750E"/>
    <w:rsid w:val="00DC674D"/>
    <w:rsid w:val="00DF0A35"/>
    <w:rsid w:val="00DF6ED5"/>
    <w:rsid w:val="00DF7351"/>
    <w:rsid w:val="00E14D0C"/>
    <w:rsid w:val="00E30315"/>
    <w:rsid w:val="00E523BA"/>
    <w:rsid w:val="00E54E9B"/>
    <w:rsid w:val="00E55304"/>
    <w:rsid w:val="00E609B6"/>
    <w:rsid w:val="00E63812"/>
    <w:rsid w:val="00E813FF"/>
    <w:rsid w:val="00E83BD8"/>
    <w:rsid w:val="00E87AA4"/>
    <w:rsid w:val="00EA2BAF"/>
    <w:rsid w:val="00EA645E"/>
    <w:rsid w:val="00EB03BB"/>
    <w:rsid w:val="00EB5DB5"/>
    <w:rsid w:val="00EC09C3"/>
    <w:rsid w:val="00EC778F"/>
    <w:rsid w:val="00EE0859"/>
    <w:rsid w:val="00F01D5D"/>
    <w:rsid w:val="00F04B24"/>
    <w:rsid w:val="00F14F99"/>
    <w:rsid w:val="00F1680F"/>
    <w:rsid w:val="00F16C38"/>
    <w:rsid w:val="00F33DB7"/>
    <w:rsid w:val="00F54107"/>
    <w:rsid w:val="00F66AFC"/>
    <w:rsid w:val="00F70E15"/>
    <w:rsid w:val="00F82DB9"/>
    <w:rsid w:val="00FB0728"/>
    <w:rsid w:val="00FD2657"/>
    <w:rsid w:val="00FD4A66"/>
    <w:rsid w:val="00FD5949"/>
    <w:rsid w:val="00FE1E9D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EB1"/>
  </w:style>
  <w:style w:type="paragraph" w:styleId="1">
    <w:name w:val="heading 1"/>
    <w:basedOn w:val="a"/>
    <w:next w:val="a"/>
    <w:qFormat/>
    <w:rsid w:val="00E63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1D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1D0"/>
    <w:pPr>
      <w:keepNext/>
      <w:jc w:val="both"/>
      <w:outlineLvl w:val="2"/>
    </w:pPr>
  </w:style>
  <w:style w:type="paragraph" w:styleId="5">
    <w:name w:val="heading 5"/>
    <w:basedOn w:val="a"/>
    <w:next w:val="a"/>
    <w:qFormat/>
    <w:rsid w:val="00DA75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B012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Plain Text"/>
    <w:basedOn w:val="a"/>
    <w:rsid w:val="00DC674D"/>
    <w:rPr>
      <w:rFonts w:ascii="Courier New" w:hAnsi="Courier New" w:cs="Courier New"/>
    </w:rPr>
  </w:style>
  <w:style w:type="paragraph" w:styleId="a5">
    <w:name w:val="header"/>
    <w:basedOn w:val="a"/>
    <w:rsid w:val="00247E3A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6A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004C9C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2F37AE"/>
    <w:rPr>
      <w:color w:val="0000FF"/>
      <w:u w:val="single"/>
    </w:rPr>
  </w:style>
  <w:style w:type="paragraph" w:styleId="a8">
    <w:name w:val="Normal (Web)"/>
    <w:basedOn w:val="a"/>
    <w:rsid w:val="002F37AE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F37AE"/>
  </w:style>
  <w:style w:type="character" w:customStyle="1" w:styleId="editsection">
    <w:name w:val="editsection"/>
    <w:basedOn w:val="a0"/>
    <w:rsid w:val="002F37AE"/>
  </w:style>
  <w:style w:type="character" w:styleId="a9">
    <w:name w:val="Strong"/>
    <w:uiPriority w:val="22"/>
    <w:qFormat/>
    <w:rsid w:val="002F37AE"/>
    <w:rPr>
      <w:b/>
      <w:bCs/>
    </w:rPr>
  </w:style>
  <w:style w:type="paragraph" w:styleId="aa">
    <w:name w:val="Balloon Text"/>
    <w:basedOn w:val="a"/>
    <w:semiHidden/>
    <w:rsid w:val="007A20C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E638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638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b">
    <w:name w:val="Body Text"/>
    <w:basedOn w:val="a"/>
    <w:rsid w:val="00821EB1"/>
    <w:rPr>
      <w:sz w:val="24"/>
    </w:rPr>
  </w:style>
  <w:style w:type="paragraph" w:styleId="ac">
    <w:name w:val="footnote text"/>
    <w:basedOn w:val="a"/>
    <w:semiHidden/>
    <w:rsid w:val="00821EB1"/>
  </w:style>
  <w:style w:type="paragraph" w:styleId="ad">
    <w:name w:val="footer"/>
    <w:basedOn w:val="a"/>
    <w:link w:val="ae"/>
    <w:rsid w:val="00821EB1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21EB1"/>
  </w:style>
  <w:style w:type="paragraph" w:styleId="10">
    <w:name w:val="toc 1"/>
    <w:basedOn w:val="a"/>
    <w:next w:val="a"/>
    <w:autoRedefine/>
    <w:semiHidden/>
    <w:rsid w:val="00821EB1"/>
    <w:pPr>
      <w:tabs>
        <w:tab w:val="right" w:leader="dot" w:pos="9630"/>
      </w:tabs>
    </w:pPr>
  </w:style>
  <w:style w:type="paragraph" w:styleId="20">
    <w:name w:val="toc 2"/>
    <w:basedOn w:val="a"/>
    <w:next w:val="a"/>
    <w:autoRedefine/>
    <w:semiHidden/>
    <w:rsid w:val="00821EB1"/>
    <w:pPr>
      <w:ind w:left="200"/>
    </w:pPr>
  </w:style>
  <w:style w:type="paragraph" w:styleId="30">
    <w:name w:val="toc 3"/>
    <w:basedOn w:val="a"/>
    <w:next w:val="a"/>
    <w:autoRedefine/>
    <w:semiHidden/>
    <w:rsid w:val="003E05E1"/>
    <w:pPr>
      <w:tabs>
        <w:tab w:val="right" w:leader="dot" w:pos="9630"/>
      </w:tabs>
      <w:spacing w:line="288" w:lineRule="auto"/>
      <w:ind w:left="400"/>
    </w:pPr>
    <w:rPr>
      <w:noProof/>
      <w:sz w:val="28"/>
      <w:szCs w:val="28"/>
    </w:rPr>
  </w:style>
  <w:style w:type="paragraph" w:customStyle="1" w:styleId="af0">
    <w:name w:val="Заголовок УМК"/>
    <w:basedOn w:val="af1"/>
    <w:rsid w:val="00821EB1"/>
    <w:pPr>
      <w:spacing w:line="360" w:lineRule="auto"/>
      <w:ind w:left="1066"/>
      <w:jc w:val="right"/>
    </w:pPr>
    <w:rPr>
      <w:rFonts w:ascii="Times New Roman" w:hAnsi="Times New Roman"/>
      <w:sz w:val="28"/>
      <w:szCs w:val="28"/>
    </w:rPr>
  </w:style>
  <w:style w:type="paragraph" w:styleId="af1">
    <w:name w:val="Title"/>
    <w:basedOn w:val="a"/>
    <w:qFormat/>
    <w:rsid w:val="00821E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ижний колонтитул Знак"/>
    <w:link w:val="ad"/>
    <w:rsid w:val="00DA750E"/>
    <w:rPr>
      <w:lang w:val="ru-RU" w:eastAsia="ru-RU" w:bidi="ar-SA"/>
    </w:rPr>
  </w:style>
  <w:style w:type="character" w:styleId="af2">
    <w:name w:val="FollowedHyperlink"/>
    <w:rsid w:val="00AA78C1"/>
    <w:rPr>
      <w:color w:val="800080"/>
      <w:u w:val="single"/>
    </w:rPr>
  </w:style>
  <w:style w:type="character" w:customStyle="1" w:styleId="11">
    <w:name w:val="Знак Знак1"/>
    <w:rsid w:val="006D6B5F"/>
    <w:rPr>
      <w:lang w:val="ru-RU" w:eastAsia="ru-RU" w:bidi="ar-SA"/>
    </w:rPr>
  </w:style>
  <w:style w:type="paragraph" w:styleId="31">
    <w:name w:val="Body Text Indent 3"/>
    <w:basedOn w:val="a"/>
    <w:rsid w:val="006D6B5F"/>
    <w:pPr>
      <w:spacing w:after="120"/>
      <w:ind w:left="283"/>
    </w:pPr>
    <w:rPr>
      <w:sz w:val="16"/>
      <w:szCs w:val="16"/>
    </w:rPr>
  </w:style>
  <w:style w:type="character" w:customStyle="1" w:styleId="FontStyle25">
    <w:name w:val="Font Style25"/>
    <w:uiPriority w:val="99"/>
    <w:rsid w:val="001117EA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List Paragraph"/>
    <w:basedOn w:val="a"/>
    <w:uiPriority w:val="34"/>
    <w:qFormat/>
    <w:rsid w:val="00111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81E6E"/>
  </w:style>
  <w:style w:type="paragraph" w:styleId="af4">
    <w:name w:val="Subtitle"/>
    <w:basedOn w:val="a"/>
    <w:link w:val="af5"/>
    <w:qFormat/>
    <w:rsid w:val="00EE0859"/>
    <w:pPr>
      <w:jc w:val="center"/>
    </w:pPr>
    <w:rPr>
      <w:b/>
      <w:i/>
      <w:iCs/>
      <w:sz w:val="28"/>
      <w:szCs w:val="24"/>
      <w:lang/>
    </w:rPr>
  </w:style>
  <w:style w:type="character" w:customStyle="1" w:styleId="af5">
    <w:name w:val="Подзаголовок Знак"/>
    <w:basedOn w:val="a0"/>
    <w:link w:val="af4"/>
    <w:rsid w:val="00EE0859"/>
    <w:rPr>
      <w:b/>
      <w:i/>
      <w:i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72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5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0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0BA7-66E4-4B0B-8990-2C5F071C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RSUTE</Company>
  <LinksUpToDate>false</LinksUpToDate>
  <CharactersWithSpaces>6016</CharactersWithSpaces>
  <SharedDoc>false</SharedDoc>
  <HLinks>
    <vt:vector size="24" baseType="variant"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>http://www.cfin.ru/finanalysis/reports/dependence.shtml</vt:lpwstr>
      </vt:variant>
      <vt:variant>
        <vt:lpwstr/>
      </vt:variant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http://www.cfin.ru/finanalysis/reports/liquidity_modelling.shtml</vt:lpwstr>
      </vt:variant>
      <vt:variant>
        <vt:lpwstr/>
      </vt:variant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http://www.cfin.ru/finanalysis/inec_range.shtml</vt:lpwstr>
      </vt:variant>
      <vt:variant>
        <vt:lpwstr/>
      </vt:variant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http://www.cfin.ru/finanalysis/reports/margin_analysis.shtml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comp</dc:creator>
  <cp:lastModifiedBy>kaf_econom</cp:lastModifiedBy>
  <cp:revision>6</cp:revision>
  <cp:lastPrinted>2017-01-14T07:26:00Z</cp:lastPrinted>
  <dcterms:created xsi:type="dcterms:W3CDTF">2023-02-24T07:12:00Z</dcterms:created>
  <dcterms:modified xsi:type="dcterms:W3CDTF">2023-03-01T06:42:00Z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пециальность">
    <vt:lpwstr/>
  </property>
  <property fmtid="{D5CDD505-2E9C-101B-9397-08002B2CF9AE}" pid="3" name="ContentType">
    <vt:lpwstr>Документ</vt:lpwstr>
  </property>
</Properties>
</file>