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7BB0" w14:textId="62924524" w:rsidR="00217EE3" w:rsidRPr="00E23B96" w:rsidRDefault="00217EE3" w:rsidP="00217EE3">
      <w:pPr>
        <w:spacing w:after="0"/>
        <w:jc w:val="center"/>
        <w:rPr>
          <w:sz w:val="24"/>
          <w:szCs w:val="24"/>
        </w:rPr>
      </w:pPr>
      <w:r w:rsidRPr="00E23B96">
        <w:rPr>
          <w:sz w:val="24"/>
          <w:szCs w:val="24"/>
        </w:rPr>
        <w:t>МИНИСТЕРСТВО ОБРАЗОВАНИЯ И НАУКИ РОССИЙСКОЙ ФЕДЕРАЦИИ</w:t>
      </w:r>
    </w:p>
    <w:p w14:paraId="37F90001" w14:textId="77777777" w:rsidR="00217EE3" w:rsidRPr="00E23B96" w:rsidRDefault="00217EE3" w:rsidP="00217EE3">
      <w:pPr>
        <w:spacing w:after="0"/>
        <w:jc w:val="center"/>
        <w:rPr>
          <w:sz w:val="24"/>
          <w:szCs w:val="24"/>
        </w:rPr>
      </w:pPr>
    </w:p>
    <w:p w14:paraId="668203DF" w14:textId="77777777" w:rsidR="00217EE3" w:rsidRPr="00E23B96" w:rsidRDefault="00217EE3" w:rsidP="00217EE3">
      <w:pPr>
        <w:spacing w:after="0"/>
        <w:jc w:val="center"/>
        <w:rPr>
          <w:sz w:val="24"/>
          <w:szCs w:val="24"/>
        </w:rPr>
      </w:pPr>
      <w:r w:rsidRPr="00E23B96">
        <w:rPr>
          <w:sz w:val="24"/>
          <w:szCs w:val="24"/>
        </w:rPr>
        <w:t xml:space="preserve">Федеральное государственное бюджетное образовательное учреждение </w:t>
      </w:r>
    </w:p>
    <w:p w14:paraId="24DB763A" w14:textId="77777777" w:rsidR="00217EE3" w:rsidRPr="00E23B96" w:rsidRDefault="00217EE3" w:rsidP="00217EE3">
      <w:pPr>
        <w:spacing w:after="0"/>
        <w:jc w:val="center"/>
        <w:rPr>
          <w:sz w:val="24"/>
          <w:szCs w:val="24"/>
        </w:rPr>
      </w:pPr>
      <w:r w:rsidRPr="00E23B96">
        <w:rPr>
          <w:sz w:val="24"/>
          <w:szCs w:val="24"/>
        </w:rPr>
        <w:t xml:space="preserve">высшего образования </w:t>
      </w:r>
    </w:p>
    <w:p w14:paraId="12535E59" w14:textId="77777777" w:rsidR="00217EE3" w:rsidRPr="00E23B96" w:rsidRDefault="00217EE3" w:rsidP="00217EE3">
      <w:pPr>
        <w:spacing w:after="0"/>
        <w:jc w:val="center"/>
        <w:rPr>
          <w:sz w:val="24"/>
          <w:szCs w:val="24"/>
        </w:rPr>
      </w:pPr>
      <w:r w:rsidRPr="00E23B96">
        <w:rPr>
          <w:sz w:val="24"/>
          <w:szCs w:val="24"/>
        </w:rPr>
        <w:t>«Чувашский государственный университет имени И.Н. Ульянова»</w:t>
      </w:r>
    </w:p>
    <w:p w14:paraId="2357368E" w14:textId="77777777" w:rsidR="00217EE3" w:rsidRPr="00E23B96" w:rsidRDefault="00217EE3" w:rsidP="00217EE3">
      <w:pPr>
        <w:spacing w:after="0"/>
        <w:jc w:val="center"/>
        <w:rPr>
          <w:sz w:val="24"/>
          <w:szCs w:val="24"/>
        </w:rPr>
      </w:pPr>
    </w:p>
    <w:p w14:paraId="63D49E3B" w14:textId="77777777" w:rsidR="00217EE3" w:rsidRPr="00E23B96" w:rsidRDefault="00217EE3" w:rsidP="00217EE3">
      <w:pPr>
        <w:spacing w:after="0"/>
        <w:jc w:val="center"/>
        <w:rPr>
          <w:sz w:val="24"/>
          <w:szCs w:val="24"/>
        </w:rPr>
      </w:pPr>
      <w:r w:rsidRPr="00E23B96">
        <w:rPr>
          <w:sz w:val="24"/>
          <w:szCs w:val="24"/>
        </w:rPr>
        <w:t>Алатырский филиал</w:t>
      </w:r>
    </w:p>
    <w:p w14:paraId="6EC7238F" w14:textId="77777777" w:rsidR="00217EE3" w:rsidRPr="00E23B96" w:rsidRDefault="00217EE3" w:rsidP="00217EE3">
      <w:pPr>
        <w:spacing w:after="0"/>
        <w:jc w:val="center"/>
        <w:rPr>
          <w:sz w:val="24"/>
          <w:szCs w:val="24"/>
        </w:rPr>
      </w:pPr>
      <w:r w:rsidRPr="00E23B96">
        <w:rPr>
          <w:sz w:val="24"/>
          <w:szCs w:val="24"/>
        </w:rPr>
        <w:t>Факультет управления и экономики</w:t>
      </w:r>
    </w:p>
    <w:p w14:paraId="68AC14E4" w14:textId="77777777" w:rsidR="00217EE3" w:rsidRPr="00E23B96" w:rsidRDefault="00217EE3" w:rsidP="00217EE3">
      <w:pPr>
        <w:spacing w:after="0"/>
        <w:jc w:val="center"/>
        <w:rPr>
          <w:sz w:val="24"/>
          <w:szCs w:val="24"/>
        </w:rPr>
      </w:pPr>
    </w:p>
    <w:p w14:paraId="2CAA570E" w14:textId="77777777" w:rsidR="00217EE3" w:rsidRPr="00E23B96" w:rsidRDefault="00217EE3" w:rsidP="00E23B96">
      <w:pPr>
        <w:spacing w:after="0"/>
        <w:jc w:val="center"/>
        <w:rPr>
          <w:sz w:val="24"/>
          <w:szCs w:val="24"/>
        </w:rPr>
      </w:pPr>
      <w:r w:rsidRPr="00E23B96">
        <w:rPr>
          <w:sz w:val="24"/>
          <w:szCs w:val="24"/>
        </w:rPr>
        <w:t>Кафедра гуманитарных и экономических дисциплин</w:t>
      </w:r>
    </w:p>
    <w:p w14:paraId="2252BA88" w14:textId="5E0A8E8C" w:rsidR="00217EE3" w:rsidRPr="00E23B96" w:rsidRDefault="00217EE3" w:rsidP="00E23B96">
      <w:pPr>
        <w:spacing w:after="0"/>
        <w:rPr>
          <w:b/>
          <w:bCs/>
          <w:sz w:val="24"/>
          <w:szCs w:val="24"/>
        </w:rPr>
      </w:pPr>
    </w:p>
    <w:p w14:paraId="069BACC0" w14:textId="77777777" w:rsidR="00E23B96" w:rsidRPr="00E23B96" w:rsidRDefault="00E23B96" w:rsidP="00E23B96">
      <w:pPr>
        <w:spacing w:after="0"/>
        <w:ind w:firstLine="5529"/>
        <w:jc w:val="right"/>
        <w:rPr>
          <w:sz w:val="24"/>
          <w:szCs w:val="24"/>
        </w:rPr>
      </w:pPr>
      <w:r w:rsidRPr="00E23B96">
        <w:rPr>
          <w:sz w:val="24"/>
          <w:szCs w:val="24"/>
        </w:rPr>
        <w:t>«УТВЕРЖДАЮ»</w:t>
      </w:r>
    </w:p>
    <w:p w14:paraId="1D3EE591" w14:textId="77777777" w:rsidR="00E23B96" w:rsidRPr="00E23B96" w:rsidRDefault="00E23B96" w:rsidP="00E23B96">
      <w:pPr>
        <w:spacing w:after="0"/>
        <w:ind w:firstLine="4962"/>
        <w:jc w:val="right"/>
        <w:rPr>
          <w:sz w:val="24"/>
          <w:szCs w:val="24"/>
        </w:rPr>
      </w:pPr>
      <w:r w:rsidRPr="00E23B96">
        <w:rPr>
          <w:sz w:val="24"/>
          <w:szCs w:val="24"/>
        </w:rPr>
        <w:t>Проректор по учебной работе</w:t>
      </w:r>
    </w:p>
    <w:p w14:paraId="10F9BEC6" w14:textId="77777777" w:rsidR="00E23B96" w:rsidRPr="00E23B96" w:rsidRDefault="00E23B96" w:rsidP="00E23B96">
      <w:pPr>
        <w:spacing w:after="0"/>
        <w:ind w:firstLine="4962"/>
        <w:jc w:val="right"/>
        <w:rPr>
          <w:sz w:val="24"/>
          <w:szCs w:val="24"/>
        </w:rPr>
      </w:pPr>
    </w:p>
    <w:p w14:paraId="58187643" w14:textId="77777777" w:rsidR="00E23B96" w:rsidRPr="00E23B96" w:rsidRDefault="00E23B96" w:rsidP="00E23B96">
      <w:pPr>
        <w:spacing w:after="0"/>
        <w:ind w:firstLine="4962"/>
        <w:jc w:val="right"/>
        <w:rPr>
          <w:sz w:val="24"/>
          <w:szCs w:val="24"/>
        </w:rPr>
      </w:pPr>
      <w:r w:rsidRPr="00E23B96">
        <w:rPr>
          <w:sz w:val="24"/>
          <w:szCs w:val="24"/>
        </w:rPr>
        <w:t xml:space="preserve">_________________ И.Е. </w:t>
      </w:r>
      <w:proofErr w:type="spellStart"/>
      <w:r w:rsidRPr="00E23B96">
        <w:rPr>
          <w:sz w:val="24"/>
          <w:szCs w:val="24"/>
        </w:rPr>
        <w:t>Поверинов</w:t>
      </w:r>
      <w:proofErr w:type="spellEnd"/>
    </w:p>
    <w:p w14:paraId="3D7DDB5B" w14:textId="77777777" w:rsidR="00E23B96" w:rsidRPr="00E23B96" w:rsidRDefault="00E23B96" w:rsidP="00E23B96">
      <w:pPr>
        <w:spacing w:after="0"/>
        <w:ind w:firstLine="4962"/>
        <w:jc w:val="right"/>
        <w:rPr>
          <w:sz w:val="24"/>
          <w:szCs w:val="24"/>
        </w:rPr>
      </w:pPr>
    </w:p>
    <w:p w14:paraId="205504EE" w14:textId="384C8347" w:rsidR="00E23B96" w:rsidRPr="00E23B96" w:rsidRDefault="00E23B96" w:rsidP="00E23B96">
      <w:pPr>
        <w:spacing w:after="0"/>
        <w:ind w:firstLine="4962"/>
        <w:jc w:val="right"/>
        <w:rPr>
          <w:sz w:val="24"/>
          <w:szCs w:val="24"/>
        </w:rPr>
      </w:pPr>
      <w:r w:rsidRPr="00E23B96">
        <w:rPr>
          <w:sz w:val="24"/>
          <w:szCs w:val="24"/>
        </w:rPr>
        <w:t>«___» __________________</w:t>
      </w:r>
      <w:proofErr w:type="gramStart"/>
      <w:r w:rsidRPr="00E23B96">
        <w:rPr>
          <w:sz w:val="24"/>
          <w:szCs w:val="24"/>
        </w:rPr>
        <w:t>_  20</w:t>
      </w:r>
      <w:proofErr w:type="gramEnd"/>
      <w:r>
        <w:rPr>
          <w:sz w:val="24"/>
          <w:szCs w:val="24"/>
        </w:rPr>
        <w:t>__</w:t>
      </w:r>
      <w:r w:rsidRPr="00E23B96">
        <w:rPr>
          <w:sz w:val="24"/>
          <w:szCs w:val="24"/>
        </w:rPr>
        <w:t xml:space="preserve"> г.</w:t>
      </w:r>
    </w:p>
    <w:p w14:paraId="560B7F27" w14:textId="1219E365" w:rsidR="00217EE3" w:rsidRPr="00E23B96" w:rsidRDefault="00217EE3" w:rsidP="00217EE3">
      <w:pPr>
        <w:spacing w:after="0"/>
        <w:rPr>
          <w:b/>
          <w:bCs/>
          <w:sz w:val="24"/>
          <w:szCs w:val="24"/>
        </w:rPr>
      </w:pPr>
    </w:p>
    <w:p w14:paraId="1C298179" w14:textId="77777777" w:rsidR="00E23B96" w:rsidRDefault="00E23B96" w:rsidP="00217EE3">
      <w:pPr>
        <w:pStyle w:val="a4"/>
        <w:spacing w:before="0" w:beforeAutospacing="0" w:after="0" w:afterAutospacing="0"/>
        <w:jc w:val="center"/>
        <w:rPr>
          <w:b/>
          <w:bCs/>
        </w:rPr>
      </w:pPr>
    </w:p>
    <w:p w14:paraId="08ED3C0F" w14:textId="77777777" w:rsidR="00E23B96" w:rsidRDefault="00E23B96" w:rsidP="00217EE3">
      <w:pPr>
        <w:pStyle w:val="a4"/>
        <w:spacing w:before="0" w:beforeAutospacing="0" w:after="0" w:afterAutospacing="0"/>
        <w:jc w:val="center"/>
        <w:rPr>
          <w:b/>
          <w:bCs/>
        </w:rPr>
      </w:pPr>
    </w:p>
    <w:p w14:paraId="154802AF" w14:textId="77777777" w:rsidR="00E23B96" w:rsidRDefault="00E23B96" w:rsidP="00217EE3">
      <w:pPr>
        <w:pStyle w:val="a4"/>
        <w:spacing w:before="0" w:beforeAutospacing="0" w:after="0" w:afterAutospacing="0"/>
        <w:jc w:val="center"/>
        <w:rPr>
          <w:b/>
          <w:bCs/>
        </w:rPr>
      </w:pPr>
    </w:p>
    <w:p w14:paraId="1DF629FD" w14:textId="77777777" w:rsidR="00E23B96" w:rsidRDefault="00E23B96" w:rsidP="00217EE3">
      <w:pPr>
        <w:pStyle w:val="a4"/>
        <w:spacing w:before="0" w:beforeAutospacing="0" w:after="0" w:afterAutospacing="0"/>
        <w:jc w:val="center"/>
        <w:rPr>
          <w:b/>
          <w:bCs/>
        </w:rPr>
      </w:pPr>
    </w:p>
    <w:p w14:paraId="38B78119" w14:textId="5683EBB4" w:rsidR="00217EE3" w:rsidRPr="00E23B96" w:rsidRDefault="00217EE3" w:rsidP="00217EE3">
      <w:pPr>
        <w:pStyle w:val="a4"/>
        <w:spacing w:before="0" w:beforeAutospacing="0" w:after="0" w:afterAutospacing="0"/>
        <w:jc w:val="center"/>
      </w:pPr>
      <w:r w:rsidRPr="00E23B96">
        <w:rPr>
          <w:b/>
          <w:bCs/>
        </w:rPr>
        <w:t>МЕТОДИЧЕСКИЕ УКАЗАНИЯ И ЗАДАНИЯ ПО ВЫПОЛНЕНИЮ КОНТРОЛЬНЫХ РАБОТ</w:t>
      </w:r>
    </w:p>
    <w:p w14:paraId="750381BD" w14:textId="77777777" w:rsidR="00217EE3" w:rsidRPr="00E23B96" w:rsidRDefault="00217EE3" w:rsidP="00217EE3">
      <w:pPr>
        <w:pStyle w:val="a4"/>
        <w:spacing w:before="0" w:beforeAutospacing="0" w:after="0" w:afterAutospacing="0"/>
        <w:jc w:val="center"/>
        <w:rPr>
          <w:b/>
          <w:bCs/>
        </w:rPr>
      </w:pPr>
      <w:r w:rsidRPr="00E23B96">
        <w:rPr>
          <w:b/>
          <w:bCs/>
        </w:rPr>
        <w:t xml:space="preserve">ДЛЯ СТУДЕНТОВ ЗАОЧНОЙ ФОРМЫ ОБУЧЕНИЯ </w:t>
      </w:r>
    </w:p>
    <w:p w14:paraId="2971A0E4" w14:textId="0BC739DD" w:rsidR="00217EE3" w:rsidRPr="00E23B96" w:rsidRDefault="00217EE3" w:rsidP="00217EE3">
      <w:pPr>
        <w:pStyle w:val="a4"/>
        <w:spacing w:before="0" w:beforeAutospacing="0" w:after="0" w:afterAutospacing="0"/>
        <w:jc w:val="center"/>
      </w:pPr>
      <w:r w:rsidRPr="00E23B96">
        <w:rPr>
          <w:b/>
          <w:bCs/>
        </w:rPr>
        <w:t>ПО ДИСЦИПЛИНЕ «ЛОГИСТИКА»</w:t>
      </w:r>
    </w:p>
    <w:p w14:paraId="666A5627" w14:textId="259CAF50" w:rsidR="00217EE3" w:rsidRPr="00E23B96" w:rsidRDefault="00217EE3" w:rsidP="00217EE3">
      <w:pPr>
        <w:spacing w:after="0"/>
        <w:jc w:val="center"/>
        <w:rPr>
          <w:b/>
          <w:bCs/>
          <w:sz w:val="24"/>
          <w:szCs w:val="24"/>
        </w:rPr>
      </w:pPr>
    </w:p>
    <w:p w14:paraId="43157C04" w14:textId="77777777" w:rsidR="00217EE3" w:rsidRPr="00E23B96" w:rsidRDefault="00217EE3" w:rsidP="00217EE3">
      <w:pPr>
        <w:spacing w:after="0"/>
        <w:jc w:val="both"/>
        <w:rPr>
          <w:sz w:val="24"/>
          <w:szCs w:val="24"/>
        </w:rPr>
      </w:pPr>
    </w:p>
    <w:p w14:paraId="78328C0A" w14:textId="77777777" w:rsidR="00217EE3" w:rsidRPr="00E23B96" w:rsidRDefault="00217EE3" w:rsidP="00217EE3">
      <w:pPr>
        <w:spacing w:after="0"/>
        <w:jc w:val="both"/>
        <w:rPr>
          <w:sz w:val="24"/>
          <w:szCs w:val="24"/>
        </w:rPr>
      </w:pPr>
    </w:p>
    <w:p w14:paraId="770E5A73" w14:textId="77777777" w:rsidR="00E23B96" w:rsidRPr="00E23B96" w:rsidRDefault="00E23B96" w:rsidP="00217EE3">
      <w:pPr>
        <w:spacing w:after="0"/>
        <w:jc w:val="both"/>
        <w:rPr>
          <w:sz w:val="24"/>
          <w:szCs w:val="24"/>
        </w:rPr>
      </w:pPr>
    </w:p>
    <w:p w14:paraId="2B0283CB" w14:textId="77777777" w:rsidR="00E23B96" w:rsidRPr="00E23B96" w:rsidRDefault="00E23B96" w:rsidP="00217EE3">
      <w:pPr>
        <w:spacing w:after="0"/>
        <w:jc w:val="both"/>
        <w:rPr>
          <w:sz w:val="24"/>
          <w:szCs w:val="24"/>
        </w:rPr>
      </w:pPr>
    </w:p>
    <w:p w14:paraId="4E3C1EF4" w14:textId="77777777" w:rsidR="00E23B96" w:rsidRPr="00E23B96" w:rsidRDefault="00E23B96" w:rsidP="00217EE3">
      <w:pPr>
        <w:spacing w:after="0"/>
        <w:jc w:val="both"/>
        <w:rPr>
          <w:sz w:val="24"/>
          <w:szCs w:val="24"/>
        </w:rPr>
      </w:pPr>
    </w:p>
    <w:p w14:paraId="03D4C89A" w14:textId="77777777" w:rsidR="00E23B96" w:rsidRPr="00E23B96" w:rsidRDefault="00E23B96" w:rsidP="00217EE3">
      <w:pPr>
        <w:spacing w:after="0"/>
        <w:jc w:val="both"/>
        <w:rPr>
          <w:sz w:val="24"/>
          <w:szCs w:val="24"/>
        </w:rPr>
      </w:pPr>
    </w:p>
    <w:p w14:paraId="6737AB59" w14:textId="737C54F9" w:rsidR="00217EE3" w:rsidRPr="00E23B96" w:rsidRDefault="00217EE3" w:rsidP="00E23B96">
      <w:pPr>
        <w:spacing w:after="0"/>
        <w:rPr>
          <w:sz w:val="24"/>
          <w:szCs w:val="24"/>
        </w:rPr>
      </w:pPr>
      <w:r w:rsidRPr="00E23B96">
        <w:rPr>
          <w:sz w:val="24"/>
          <w:szCs w:val="24"/>
        </w:rPr>
        <w:t>Направление подготовки - 38.03.01 Экономика</w:t>
      </w:r>
    </w:p>
    <w:p w14:paraId="5DB5717D" w14:textId="77777777" w:rsidR="00217EE3" w:rsidRPr="00E23B96" w:rsidRDefault="00217EE3" w:rsidP="00E23B96">
      <w:pPr>
        <w:tabs>
          <w:tab w:val="left" w:pos="9356"/>
        </w:tabs>
        <w:spacing w:after="0"/>
        <w:rPr>
          <w:sz w:val="24"/>
          <w:szCs w:val="24"/>
        </w:rPr>
      </w:pPr>
    </w:p>
    <w:p w14:paraId="14CFA16E" w14:textId="77777777" w:rsidR="00217EE3" w:rsidRPr="00E23B96" w:rsidRDefault="00217EE3" w:rsidP="00E23B96">
      <w:pPr>
        <w:tabs>
          <w:tab w:val="left" w:pos="9356"/>
        </w:tabs>
        <w:spacing w:after="0"/>
        <w:rPr>
          <w:sz w:val="24"/>
          <w:szCs w:val="24"/>
        </w:rPr>
      </w:pPr>
      <w:r w:rsidRPr="00E23B96">
        <w:rPr>
          <w:sz w:val="24"/>
          <w:szCs w:val="24"/>
        </w:rPr>
        <w:t>Направленность (профиль) – 09 Экономика предприятий и организаций</w:t>
      </w:r>
      <w:r w:rsidRPr="00E23B96">
        <w:rPr>
          <w:sz w:val="24"/>
          <w:szCs w:val="24"/>
        </w:rPr>
        <w:tab/>
      </w:r>
    </w:p>
    <w:p w14:paraId="085DA455" w14:textId="77777777" w:rsidR="00217EE3" w:rsidRPr="00E23B96" w:rsidRDefault="00217EE3" w:rsidP="00E23B96">
      <w:pPr>
        <w:tabs>
          <w:tab w:val="left" w:pos="9356"/>
        </w:tabs>
        <w:spacing w:after="0"/>
        <w:rPr>
          <w:sz w:val="24"/>
          <w:szCs w:val="24"/>
        </w:rPr>
      </w:pPr>
      <w:r w:rsidRPr="00E23B96">
        <w:rPr>
          <w:sz w:val="24"/>
          <w:szCs w:val="24"/>
        </w:rPr>
        <w:t>Квалификация выпускника – Бакалавр</w:t>
      </w:r>
      <w:r w:rsidRPr="00E23B96">
        <w:rPr>
          <w:sz w:val="24"/>
          <w:szCs w:val="24"/>
        </w:rPr>
        <w:tab/>
      </w:r>
    </w:p>
    <w:p w14:paraId="473C03A1" w14:textId="77777777" w:rsidR="00217EE3" w:rsidRPr="00E23B96" w:rsidRDefault="00217EE3" w:rsidP="00217EE3">
      <w:pPr>
        <w:spacing w:after="0"/>
        <w:jc w:val="both"/>
        <w:rPr>
          <w:sz w:val="24"/>
          <w:szCs w:val="24"/>
        </w:rPr>
      </w:pPr>
      <w:r w:rsidRPr="00E23B96">
        <w:rPr>
          <w:sz w:val="24"/>
          <w:szCs w:val="24"/>
        </w:rPr>
        <w:t>Академический бакалавриат</w:t>
      </w:r>
    </w:p>
    <w:p w14:paraId="64641E10" w14:textId="77777777" w:rsidR="00217EE3" w:rsidRPr="00E23B96" w:rsidRDefault="00217EE3" w:rsidP="00217EE3">
      <w:pPr>
        <w:jc w:val="both"/>
        <w:rPr>
          <w:sz w:val="24"/>
          <w:szCs w:val="24"/>
        </w:rPr>
      </w:pPr>
    </w:p>
    <w:p w14:paraId="6FE23F33" w14:textId="77777777" w:rsidR="00217EE3" w:rsidRPr="00E23B96" w:rsidRDefault="00217EE3" w:rsidP="00217EE3">
      <w:pPr>
        <w:jc w:val="center"/>
        <w:rPr>
          <w:sz w:val="24"/>
          <w:szCs w:val="24"/>
        </w:rPr>
      </w:pPr>
    </w:p>
    <w:p w14:paraId="559F7D3D" w14:textId="77777777" w:rsidR="00217EE3" w:rsidRPr="00E23B96" w:rsidRDefault="00217EE3" w:rsidP="00217EE3">
      <w:pPr>
        <w:jc w:val="center"/>
        <w:rPr>
          <w:sz w:val="24"/>
          <w:szCs w:val="24"/>
        </w:rPr>
      </w:pPr>
    </w:p>
    <w:p w14:paraId="629474C9" w14:textId="77777777" w:rsidR="00217EE3" w:rsidRPr="00E23B96" w:rsidRDefault="00217EE3" w:rsidP="00217EE3">
      <w:pPr>
        <w:jc w:val="center"/>
        <w:rPr>
          <w:sz w:val="24"/>
          <w:szCs w:val="24"/>
        </w:rPr>
      </w:pPr>
    </w:p>
    <w:p w14:paraId="745124DF" w14:textId="77777777" w:rsidR="00217EE3" w:rsidRPr="00E23B96" w:rsidRDefault="00217EE3" w:rsidP="00217EE3">
      <w:pPr>
        <w:jc w:val="center"/>
        <w:rPr>
          <w:sz w:val="24"/>
          <w:szCs w:val="24"/>
        </w:rPr>
      </w:pPr>
    </w:p>
    <w:p w14:paraId="680087C1" w14:textId="77777777" w:rsidR="00217EE3" w:rsidRPr="00E23B96" w:rsidRDefault="00217EE3" w:rsidP="00217EE3">
      <w:pPr>
        <w:jc w:val="center"/>
        <w:rPr>
          <w:sz w:val="24"/>
          <w:szCs w:val="24"/>
        </w:rPr>
      </w:pPr>
    </w:p>
    <w:p w14:paraId="34369766" w14:textId="1A86D266" w:rsidR="00217EE3" w:rsidRPr="00E23B96" w:rsidRDefault="00217EE3" w:rsidP="00217EE3">
      <w:pPr>
        <w:jc w:val="center"/>
        <w:rPr>
          <w:sz w:val="24"/>
          <w:szCs w:val="24"/>
        </w:rPr>
      </w:pPr>
    </w:p>
    <w:p w14:paraId="2D5AF700" w14:textId="338DCE8F" w:rsidR="00217EE3" w:rsidRPr="00E23B96" w:rsidRDefault="00E23B96" w:rsidP="00217EE3">
      <w:pPr>
        <w:jc w:val="center"/>
        <w:rPr>
          <w:sz w:val="24"/>
          <w:szCs w:val="24"/>
        </w:rPr>
      </w:pPr>
      <w:r w:rsidRPr="00E23B96">
        <w:rPr>
          <w:sz w:val="24"/>
          <w:szCs w:val="24"/>
        </w:rPr>
        <w:t xml:space="preserve">Алатырь </w:t>
      </w:r>
      <w:r w:rsidR="00217EE3" w:rsidRPr="00E23B96">
        <w:rPr>
          <w:sz w:val="24"/>
          <w:szCs w:val="24"/>
        </w:rPr>
        <w:t>- 20</w:t>
      </w:r>
    </w:p>
    <w:p w14:paraId="6C63A8EA" w14:textId="1BD8AC01" w:rsidR="00553BA7" w:rsidRPr="002F78C2" w:rsidRDefault="00E23B96" w:rsidP="00BD253B">
      <w:pPr>
        <w:tabs>
          <w:tab w:val="num" w:pos="720"/>
        </w:tabs>
        <w:spacing w:after="0" w:line="360" w:lineRule="auto"/>
        <w:ind w:left="720" w:hanging="360"/>
        <w:jc w:val="center"/>
        <w:rPr>
          <w:b/>
          <w:bCs/>
          <w:szCs w:val="28"/>
        </w:rPr>
      </w:pPr>
      <w:r>
        <w:rPr>
          <w:b/>
          <w:bCs/>
          <w:szCs w:val="28"/>
        </w:rPr>
        <w:lastRenderedPageBreak/>
        <w:t>С</w:t>
      </w:r>
      <w:r w:rsidR="00553BA7" w:rsidRPr="002F78C2">
        <w:rPr>
          <w:b/>
          <w:bCs/>
          <w:szCs w:val="28"/>
        </w:rPr>
        <w:t>одержание</w:t>
      </w:r>
    </w:p>
    <w:p w14:paraId="47619F63" w14:textId="77777777" w:rsidR="00BD253B" w:rsidRPr="002F78C2" w:rsidRDefault="00BD253B" w:rsidP="00BD253B">
      <w:pPr>
        <w:tabs>
          <w:tab w:val="num" w:pos="720"/>
        </w:tabs>
        <w:spacing w:after="0" w:line="360" w:lineRule="auto"/>
        <w:ind w:left="720" w:hanging="360"/>
        <w:jc w:val="center"/>
        <w:rPr>
          <w:b/>
          <w:bCs/>
          <w:szCs w:val="28"/>
        </w:rPr>
      </w:pPr>
    </w:p>
    <w:p w14:paraId="50D661B4" w14:textId="7499CE03" w:rsidR="00553BA7" w:rsidRPr="002F78C2" w:rsidRDefault="00553BA7" w:rsidP="00BD253B">
      <w:pPr>
        <w:pStyle w:val="a4"/>
        <w:numPr>
          <w:ilvl w:val="0"/>
          <w:numId w:val="35"/>
        </w:numPr>
        <w:tabs>
          <w:tab w:val="clear" w:pos="720"/>
          <w:tab w:val="num" w:pos="426"/>
        </w:tabs>
        <w:spacing w:before="0" w:beforeAutospacing="0" w:after="0" w:afterAutospacing="0" w:line="360" w:lineRule="auto"/>
        <w:ind w:left="426" w:hanging="426"/>
        <w:jc w:val="both"/>
        <w:rPr>
          <w:b/>
          <w:bCs/>
          <w:sz w:val="28"/>
          <w:szCs w:val="28"/>
        </w:rPr>
      </w:pPr>
      <w:r w:rsidRPr="002F78C2">
        <w:rPr>
          <w:b/>
          <w:bCs/>
          <w:sz w:val="28"/>
          <w:szCs w:val="28"/>
        </w:rPr>
        <w:t>Общие методические указания по выполнению контрольных работ и выбор варианта контрольной работы…………………………………</w:t>
      </w:r>
      <w:r w:rsidR="002F78C2">
        <w:rPr>
          <w:b/>
          <w:bCs/>
          <w:sz w:val="28"/>
          <w:szCs w:val="28"/>
        </w:rPr>
        <w:t>…...</w:t>
      </w:r>
    </w:p>
    <w:p w14:paraId="7F7AF158" w14:textId="3958E140" w:rsidR="00553BA7" w:rsidRPr="002F78C2" w:rsidRDefault="00553BA7" w:rsidP="00BD253B">
      <w:pPr>
        <w:pStyle w:val="a4"/>
        <w:numPr>
          <w:ilvl w:val="0"/>
          <w:numId w:val="35"/>
        </w:numPr>
        <w:tabs>
          <w:tab w:val="clear" w:pos="720"/>
          <w:tab w:val="num" w:pos="426"/>
        </w:tabs>
        <w:spacing w:before="0" w:beforeAutospacing="0" w:after="0" w:afterAutospacing="0" w:line="360" w:lineRule="auto"/>
        <w:ind w:left="426" w:hanging="426"/>
        <w:jc w:val="both"/>
        <w:rPr>
          <w:b/>
          <w:bCs/>
          <w:sz w:val="28"/>
          <w:szCs w:val="28"/>
        </w:rPr>
      </w:pPr>
      <w:r w:rsidRPr="002F78C2">
        <w:rPr>
          <w:b/>
          <w:bCs/>
          <w:sz w:val="28"/>
          <w:szCs w:val="28"/>
        </w:rPr>
        <w:t>Тематика, требования к содержанию и оформлению контрольных работ………………………………………………………………</w:t>
      </w:r>
      <w:proofErr w:type="gramStart"/>
      <w:r w:rsidRPr="002F78C2">
        <w:rPr>
          <w:b/>
          <w:bCs/>
          <w:sz w:val="28"/>
          <w:szCs w:val="28"/>
        </w:rPr>
        <w:t>……</w:t>
      </w:r>
      <w:r w:rsidR="002F78C2">
        <w:rPr>
          <w:b/>
          <w:bCs/>
          <w:sz w:val="28"/>
          <w:szCs w:val="28"/>
        </w:rPr>
        <w:t>.</w:t>
      </w:r>
      <w:proofErr w:type="gramEnd"/>
      <w:r w:rsidRPr="002F78C2">
        <w:rPr>
          <w:b/>
          <w:bCs/>
          <w:sz w:val="28"/>
          <w:szCs w:val="28"/>
        </w:rPr>
        <w:t>………</w:t>
      </w:r>
    </w:p>
    <w:p w14:paraId="2A89ABA4" w14:textId="2128E7FF" w:rsidR="00553BA7" w:rsidRPr="002F78C2" w:rsidRDefault="00553BA7" w:rsidP="00BD253B">
      <w:pPr>
        <w:pStyle w:val="a4"/>
        <w:numPr>
          <w:ilvl w:val="0"/>
          <w:numId w:val="35"/>
        </w:numPr>
        <w:tabs>
          <w:tab w:val="clear" w:pos="720"/>
          <w:tab w:val="num" w:pos="426"/>
        </w:tabs>
        <w:spacing w:before="0" w:beforeAutospacing="0" w:after="0" w:afterAutospacing="0" w:line="360" w:lineRule="auto"/>
        <w:ind w:left="426" w:hanging="426"/>
        <w:rPr>
          <w:b/>
          <w:bCs/>
          <w:sz w:val="28"/>
          <w:szCs w:val="28"/>
        </w:rPr>
      </w:pPr>
      <w:r w:rsidRPr="002F78C2">
        <w:rPr>
          <w:b/>
          <w:bCs/>
          <w:sz w:val="28"/>
          <w:szCs w:val="28"/>
        </w:rPr>
        <w:t>Методические указания по выполнению контрольной работы…</w:t>
      </w:r>
      <w:proofErr w:type="gramStart"/>
      <w:r w:rsidRPr="002F78C2">
        <w:rPr>
          <w:b/>
          <w:bCs/>
          <w:sz w:val="28"/>
          <w:szCs w:val="28"/>
        </w:rPr>
        <w:t>……</w:t>
      </w:r>
      <w:r w:rsidR="002F78C2">
        <w:rPr>
          <w:b/>
          <w:bCs/>
          <w:sz w:val="28"/>
          <w:szCs w:val="28"/>
        </w:rPr>
        <w:t>.</w:t>
      </w:r>
      <w:proofErr w:type="gramEnd"/>
      <w:r w:rsidR="002F78C2">
        <w:rPr>
          <w:b/>
          <w:bCs/>
          <w:sz w:val="28"/>
          <w:szCs w:val="28"/>
        </w:rPr>
        <w:t>.</w:t>
      </w:r>
    </w:p>
    <w:p w14:paraId="7F0FA5D5" w14:textId="3AB3057E" w:rsidR="00BD253B" w:rsidRPr="002F78C2" w:rsidRDefault="00BD253B" w:rsidP="00BD253B">
      <w:pPr>
        <w:pStyle w:val="a4"/>
        <w:numPr>
          <w:ilvl w:val="0"/>
          <w:numId w:val="35"/>
        </w:numPr>
        <w:tabs>
          <w:tab w:val="clear" w:pos="720"/>
          <w:tab w:val="num" w:pos="426"/>
        </w:tabs>
        <w:spacing w:before="0" w:beforeAutospacing="0" w:after="0" w:afterAutospacing="0" w:line="360" w:lineRule="auto"/>
        <w:ind w:left="426" w:hanging="426"/>
        <w:rPr>
          <w:b/>
          <w:bCs/>
          <w:sz w:val="28"/>
          <w:szCs w:val="28"/>
        </w:rPr>
      </w:pPr>
      <w:r w:rsidRPr="002F78C2">
        <w:rPr>
          <w:b/>
          <w:bCs/>
          <w:sz w:val="28"/>
          <w:szCs w:val="28"/>
        </w:rPr>
        <w:t>Теоретические вопросы для написания контрольной работы…………</w:t>
      </w:r>
      <w:r w:rsidR="002F78C2">
        <w:rPr>
          <w:b/>
          <w:bCs/>
          <w:sz w:val="28"/>
          <w:szCs w:val="28"/>
        </w:rPr>
        <w:t>.</w:t>
      </w:r>
    </w:p>
    <w:p w14:paraId="4F8D96E3" w14:textId="77777777" w:rsidR="00BD253B" w:rsidRPr="002F78C2" w:rsidRDefault="00BD253B" w:rsidP="00BD253B">
      <w:pPr>
        <w:pStyle w:val="a4"/>
        <w:spacing w:before="0" w:beforeAutospacing="0" w:after="0" w:afterAutospacing="0" w:line="360" w:lineRule="auto"/>
        <w:rPr>
          <w:b/>
          <w:bCs/>
          <w:sz w:val="28"/>
          <w:szCs w:val="28"/>
        </w:rPr>
      </w:pPr>
    </w:p>
    <w:p w14:paraId="15ABE77B" w14:textId="1B3CAC0D" w:rsidR="00553BA7" w:rsidRPr="002F78C2" w:rsidRDefault="00553BA7" w:rsidP="00BD253B">
      <w:pPr>
        <w:pStyle w:val="a4"/>
        <w:spacing w:before="0" w:beforeAutospacing="0" w:after="0" w:afterAutospacing="0" w:line="360" w:lineRule="auto"/>
        <w:rPr>
          <w:b/>
          <w:bCs/>
          <w:sz w:val="28"/>
          <w:szCs w:val="28"/>
        </w:rPr>
      </w:pPr>
      <w:r w:rsidRPr="002F78C2">
        <w:rPr>
          <w:b/>
          <w:bCs/>
          <w:sz w:val="28"/>
          <w:szCs w:val="28"/>
        </w:rPr>
        <w:t xml:space="preserve">Список </w:t>
      </w:r>
      <w:r w:rsidR="00217EE3">
        <w:rPr>
          <w:b/>
          <w:bCs/>
          <w:sz w:val="28"/>
          <w:szCs w:val="28"/>
        </w:rPr>
        <w:t xml:space="preserve">рекомендуемой </w:t>
      </w:r>
      <w:r w:rsidRPr="002F78C2">
        <w:rPr>
          <w:b/>
          <w:bCs/>
          <w:sz w:val="28"/>
          <w:szCs w:val="28"/>
        </w:rPr>
        <w:t>литературы…………………………………</w:t>
      </w:r>
      <w:r w:rsidR="00217EE3">
        <w:rPr>
          <w:b/>
          <w:bCs/>
          <w:sz w:val="28"/>
          <w:szCs w:val="28"/>
        </w:rPr>
        <w:t>…</w:t>
      </w:r>
      <w:r w:rsidRPr="002F78C2">
        <w:rPr>
          <w:b/>
          <w:bCs/>
          <w:sz w:val="28"/>
          <w:szCs w:val="28"/>
        </w:rPr>
        <w:t>………</w:t>
      </w:r>
    </w:p>
    <w:p w14:paraId="7EDC15FF" w14:textId="760D6CB4" w:rsidR="00553BA7" w:rsidRPr="002F78C2" w:rsidRDefault="00553BA7" w:rsidP="00BD253B">
      <w:pPr>
        <w:pStyle w:val="a4"/>
        <w:spacing w:before="0" w:beforeAutospacing="0" w:after="0" w:afterAutospacing="0" w:line="360" w:lineRule="auto"/>
        <w:rPr>
          <w:b/>
          <w:bCs/>
          <w:sz w:val="28"/>
          <w:szCs w:val="28"/>
        </w:rPr>
      </w:pPr>
      <w:r w:rsidRPr="002F78C2">
        <w:rPr>
          <w:b/>
          <w:bCs/>
          <w:sz w:val="28"/>
          <w:szCs w:val="28"/>
        </w:rPr>
        <w:t>Приложения…………………………………………………</w:t>
      </w:r>
      <w:proofErr w:type="gramStart"/>
      <w:r w:rsidRPr="002F78C2">
        <w:rPr>
          <w:b/>
          <w:bCs/>
          <w:sz w:val="28"/>
          <w:szCs w:val="28"/>
        </w:rPr>
        <w:t>…</w:t>
      </w:r>
      <w:r w:rsidR="00BD253B" w:rsidRPr="002F78C2">
        <w:rPr>
          <w:b/>
          <w:bCs/>
          <w:sz w:val="28"/>
          <w:szCs w:val="28"/>
        </w:rPr>
        <w:t>….</w:t>
      </w:r>
      <w:proofErr w:type="gramEnd"/>
      <w:r w:rsidR="00BD253B" w:rsidRPr="002F78C2">
        <w:rPr>
          <w:b/>
          <w:bCs/>
          <w:sz w:val="28"/>
          <w:szCs w:val="28"/>
        </w:rPr>
        <w:t>.</w:t>
      </w:r>
      <w:r w:rsidRPr="002F78C2">
        <w:rPr>
          <w:b/>
          <w:bCs/>
          <w:sz w:val="28"/>
          <w:szCs w:val="28"/>
        </w:rPr>
        <w:t>………………</w:t>
      </w:r>
    </w:p>
    <w:p w14:paraId="2246EA94" w14:textId="77777777" w:rsidR="00553BA7" w:rsidRPr="00BD253B" w:rsidRDefault="00553BA7" w:rsidP="00553BA7">
      <w:pPr>
        <w:pStyle w:val="a4"/>
        <w:ind w:left="360"/>
        <w:rPr>
          <w:b/>
          <w:bCs/>
        </w:rPr>
      </w:pPr>
    </w:p>
    <w:p w14:paraId="41BB405E" w14:textId="4802BE56" w:rsidR="00553BA7" w:rsidRPr="006E2E24" w:rsidRDefault="00553BA7" w:rsidP="006E2E24">
      <w:pPr>
        <w:pStyle w:val="a3"/>
        <w:numPr>
          <w:ilvl w:val="0"/>
          <w:numId w:val="37"/>
        </w:numPr>
        <w:spacing w:line="259" w:lineRule="auto"/>
        <w:jc w:val="center"/>
        <w:rPr>
          <w:rFonts w:eastAsia="Times New Roman" w:cs="Times New Roman"/>
          <w:b/>
          <w:bCs/>
          <w:sz w:val="24"/>
          <w:szCs w:val="24"/>
          <w:lang w:eastAsia="ru-RU"/>
        </w:rPr>
      </w:pPr>
      <w:r w:rsidRPr="006E2E24">
        <w:rPr>
          <w:b/>
          <w:bCs/>
        </w:rPr>
        <w:br w:type="page"/>
      </w:r>
      <w:r w:rsidRPr="006E2E24">
        <w:rPr>
          <w:b/>
          <w:bCs/>
          <w:sz w:val="24"/>
          <w:szCs w:val="24"/>
        </w:rPr>
        <w:lastRenderedPageBreak/>
        <w:t>Общие указания по выполнению контрольных</w:t>
      </w:r>
      <w:r w:rsidRPr="006E2E24">
        <w:rPr>
          <w:sz w:val="24"/>
          <w:szCs w:val="24"/>
        </w:rPr>
        <w:t xml:space="preserve"> </w:t>
      </w:r>
      <w:r w:rsidRPr="006E2E24">
        <w:rPr>
          <w:b/>
          <w:bCs/>
          <w:sz w:val="24"/>
          <w:szCs w:val="24"/>
        </w:rPr>
        <w:t>работ и выбор варианта</w:t>
      </w:r>
    </w:p>
    <w:p w14:paraId="47A12A25" w14:textId="77777777" w:rsidR="00553BA7" w:rsidRPr="006E2E24" w:rsidRDefault="00553BA7" w:rsidP="006E2E24">
      <w:pPr>
        <w:spacing w:after="0"/>
        <w:jc w:val="center"/>
        <w:rPr>
          <w:rFonts w:eastAsia="Times New Roman" w:cs="Times New Roman"/>
          <w:sz w:val="24"/>
          <w:szCs w:val="24"/>
          <w:lang w:eastAsia="ru-RU"/>
        </w:rPr>
      </w:pPr>
      <w:r w:rsidRPr="006E2E24">
        <w:rPr>
          <w:rFonts w:eastAsia="Times New Roman" w:cs="Times New Roman"/>
          <w:b/>
          <w:bCs/>
          <w:sz w:val="24"/>
          <w:szCs w:val="24"/>
          <w:lang w:eastAsia="ru-RU"/>
        </w:rPr>
        <w:t>контрольной работы</w:t>
      </w:r>
    </w:p>
    <w:p w14:paraId="38B128E4" w14:textId="77777777" w:rsidR="00553BA7" w:rsidRPr="00C9594A" w:rsidRDefault="00553BA7" w:rsidP="00C9594A">
      <w:pPr>
        <w:spacing w:after="0"/>
        <w:ind w:firstLine="567"/>
        <w:jc w:val="both"/>
        <w:rPr>
          <w:rFonts w:eastAsia="Times New Roman" w:cs="Times New Roman"/>
          <w:sz w:val="24"/>
          <w:szCs w:val="24"/>
          <w:lang w:eastAsia="ru-RU"/>
        </w:rPr>
      </w:pPr>
    </w:p>
    <w:p w14:paraId="0CDA98AC" w14:textId="0C6FD0FD" w:rsidR="00553BA7" w:rsidRPr="00553BA7" w:rsidRDefault="00553BA7" w:rsidP="00C9594A">
      <w:pPr>
        <w:spacing w:after="0"/>
        <w:ind w:firstLine="567"/>
        <w:jc w:val="both"/>
        <w:rPr>
          <w:rFonts w:eastAsia="Times New Roman" w:cs="Times New Roman"/>
          <w:sz w:val="24"/>
          <w:szCs w:val="24"/>
          <w:lang w:eastAsia="ru-RU"/>
        </w:rPr>
      </w:pPr>
      <w:r w:rsidRPr="00553BA7">
        <w:rPr>
          <w:rFonts w:eastAsia="Times New Roman" w:cs="Times New Roman"/>
          <w:sz w:val="24"/>
          <w:szCs w:val="24"/>
          <w:lang w:eastAsia="ru-RU"/>
        </w:rPr>
        <w:t>Рыночные отношения объективно повышают интерес к теории и практике логистики. Объектом изучения учебной дисциплины являются материальные и связанные с ними информационные потоки.</w:t>
      </w:r>
    </w:p>
    <w:p w14:paraId="391FC00C" w14:textId="77777777" w:rsidR="00553BA7" w:rsidRPr="00553BA7" w:rsidRDefault="00553BA7" w:rsidP="00C9594A">
      <w:pPr>
        <w:spacing w:after="0"/>
        <w:ind w:firstLine="567"/>
        <w:jc w:val="both"/>
        <w:rPr>
          <w:rFonts w:eastAsia="Times New Roman" w:cs="Times New Roman"/>
          <w:sz w:val="24"/>
          <w:szCs w:val="24"/>
          <w:lang w:eastAsia="ru-RU"/>
        </w:rPr>
      </w:pPr>
      <w:r w:rsidRPr="00553BA7">
        <w:rPr>
          <w:rFonts w:eastAsia="Times New Roman" w:cs="Times New Roman"/>
          <w:sz w:val="24"/>
          <w:szCs w:val="24"/>
          <w:lang w:eastAsia="ru-RU"/>
        </w:rPr>
        <w:t xml:space="preserve">Актуальность дисциплины и резко возрастающий интерес к ее изучению обусловлены потенциальными возможностями повышения эффективности функционирования </w:t>
      </w:r>
      <w:proofErr w:type="spellStart"/>
      <w:r w:rsidRPr="00553BA7">
        <w:rPr>
          <w:rFonts w:eastAsia="Times New Roman" w:cs="Times New Roman"/>
          <w:sz w:val="24"/>
          <w:szCs w:val="24"/>
          <w:lang w:eastAsia="ru-RU"/>
        </w:rPr>
        <w:t>материало</w:t>
      </w:r>
      <w:proofErr w:type="spellEnd"/>
      <w:r w:rsidRPr="00553BA7">
        <w:rPr>
          <w:rFonts w:eastAsia="Times New Roman" w:cs="Times New Roman"/>
          <w:sz w:val="24"/>
          <w:szCs w:val="24"/>
          <w:lang w:eastAsia="ru-RU"/>
        </w:rPr>
        <w:t>-проводящих систем, которые открывают использование логистического подхода. Логистика позволяет существенно сократить временной интервал между приобретением сырья и полуфабрикатов и поставкой готового продукта потребителю, способствует резкому сокращению материальных запасов. Применение логистики ускоряет процесс получения информации, повышает уровень сервиса.</w:t>
      </w:r>
    </w:p>
    <w:p w14:paraId="121763BB" w14:textId="77777777" w:rsidR="00553BA7" w:rsidRPr="00553BA7" w:rsidRDefault="00553BA7" w:rsidP="00C9594A">
      <w:pPr>
        <w:spacing w:after="0"/>
        <w:ind w:firstLine="567"/>
        <w:jc w:val="both"/>
        <w:rPr>
          <w:rFonts w:eastAsia="Times New Roman" w:cs="Times New Roman"/>
          <w:sz w:val="24"/>
          <w:szCs w:val="24"/>
          <w:lang w:eastAsia="ru-RU"/>
        </w:rPr>
      </w:pPr>
      <w:r w:rsidRPr="00553BA7">
        <w:rPr>
          <w:rFonts w:eastAsia="Times New Roman" w:cs="Times New Roman"/>
          <w:sz w:val="24"/>
          <w:szCs w:val="24"/>
          <w:lang w:eastAsia="ru-RU"/>
        </w:rPr>
        <w:t>В этой связи перед высшим профессиональным образованием РФ поставлена задача – научить будущих специалистов менеджеров логистическим методам и принципам. На решение этой проблемы направлено изучение учебной дисциплины «Логистика».</w:t>
      </w:r>
    </w:p>
    <w:p w14:paraId="2659A878" w14:textId="0CA1684A" w:rsidR="00553BA7" w:rsidRPr="00553BA7" w:rsidRDefault="00553BA7" w:rsidP="00C9594A">
      <w:pPr>
        <w:spacing w:after="0"/>
        <w:ind w:firstLine="567"/>
        <w:jc w:val="both"/>
        <w:rPr>
          <w:rFonts w:eastAsia="Times New Roman" w:cs="Times New Roman"/>
          <w:sz w:val="24"/>
          <w:szCs w:val="24"/>
          <w:lang w:eastAsia="ru-RU"/>
        </w:rPr>
      </w:pPr>
      <w:r w:rsidRPr="00553BA7">
        <w:rPr>
          <w:rFonts w:eastAsia="Times New Roman" w:cs="Times New Roman"/>
          <w:sz w:val="24"/>
          <w:szCs w:val="24"/>
          <w:lang w:eastAsia="ru-RU"/>
        </w:rPr>
        <w:t xml:space="preserve">Контрольная работа состоит из </w:t>
      </w:r>
      <w:r w:rsidRPr="00C9594A">
        <w:rPr>
          <w:rFonts w:eastAsia="Times New Roman" w:cs="Times New Roman"/>
          <w:sz w:val="24"/>
          <w:szCs w:val="24"/>
          <w:lang w:eastAsia="ru-RU"/>
        </w:rPr>
        <w:t>одного теоретического задания</w:t>
      </w:r>
      <w:r w:rsidRPr="00553BA7">
        <w:rPr>
          <w:rFonts w:eastAsia="Times New Roman" w:cs="Times New Roman"/>
          <w:sz w:val="24"/>
          <w:szCs w:val="24"/>
          <w:lang w:eastAsia="ru-RU"/>
        </w:rPr>
        <w:t>.</w:t>
      </w:r>
    </w:p>
    <w:p w14:paraId="2BACBBE8" w14:textId="73F66711" w:rsidR="00553BA7" w:rsidRPr="00553BA7" w:rsidRDefault="00553BA7" w:rsidP="00C9594A">
      <w:pPr>
        <w:spacing w:after="0"/>
        <w:ind w:firstLine="567"/>
        <w:jc w:val="both"/>
        <w:rPr>
          <w:rFonts w:eastAsia="Times New Roman" w:cs="Times New Roman"/>
          <w:sz w:val="24"/>
          <w:szCs w:val="24"/>
          <w:lang w:eastAsia="ru-RU"/>
        </w:rPr>
      </w:pPr>
      <w:r w:rsidRPr="00553BA7">
        <w:rPr>
          <w:rFonts w:eastAsia="Times New Roman" w:cs="Times New Roman"/>
          <w:sz w:val="24"/>
          <w:szCs w:val="24"/>
          <w:lang w:eastAsia="ru-RU"/>
        </w:rPr>
        <w:t>Для успешного выполнения студентами письменной контрольной работы предварительно необходимо изучить вопросы, которые даются в данных заданиях. Основное внимание при подготовке к написанию контрольной работы следует обратить на литературу, рекомендованную в заключительной части методических указаний.</w:t>
      </w:r>
    </w:p>
    <w:p w14:paraId="1CB18029" w14:textId="77777777" w:rsidR="00553BA7" w:rsidRPr="00553BA7" w:rsidRDefault="00553BA7" w:rsidP="00C9594A">
      <w:pPr>
        <w:spacing w:after="0"/>
        <w:ind w:firstLine="567"/>
        <w:jc w:val="both"/>
        <w:rPr>
          <w:rFonts w:eastAsia="Times New Roman" w:cs="Times New Roman"/>
          <w:sz w:val="24"/>
          <w:szCs w:val="24"/>
          <w:lang w:eastAsia="ru-RU"/>
        </w:rPr>
      </w:pPr>
      <w:r w:rsidRPr="00553BA7">
        <w:rPr>
          <w:rFonts w:eastAsia="Times New Roman" w:cs="Times New Roman"/>
          <w:sz w:val="24"/>
          <w:szCs w:val="24"/>
          <w:lang w:eastAsia="ru-RU"/>
        </w:rPr>
        <w:t>Контрольная работа выполняется студентами до проведения экзаменационной сессии.</w:t>
      </w:r>
    </w:p>
    <w:p w14:paraId="39F98B6E" w14:textId="77777777" w:rsidR="00C9594A" w:rsidRPr="00C9594A" w:rsidRDefault="00C9594A" w:rsidP="00C9594A">
      <w:pPr>
        <w:spacing w:after="0"/>
        <w:ind w:firstLine="567"/>
        <w:jc w:val="both"/>
        <w:rPr>
          <w:rFonts w:eastAsia="Times New Roman" w:cs="Times New Roman"/>
          <w:sz w:val="24"/>
          <w:szCs w:val="24"/>
          <w:lang w:eastAsia="ru-RU"/>
        </w:rPr>
      </w:pPr>
      <w:r w:rsidRPr="00C9594A">
        <w:rPr>
          <w:rFonts w:eastAsia="Times New Roman" w:cs="Times New Roman"/>
          <w:sz w:val="24"/>
          <w:szCs w:val="24"/>
          <w:lang w:eastAsia="ru-RU"/>
        </w:rPr>
        <w:t>Студент выполняет одну из предложенных тем контрольных работ, ориентируясь на первую букву своей фамилии. Если на одну букву предлагается две темы, то студент делает выбор самостоятельно.</w:t>
      </w:r>
    </w:p>
    <w:p w14:paraId="3566D686" w14:textId="77777777" w:rsidR="00C9594A" w:rsidRPr="00C9594A" w:rsidRDefault="00C9594A" w:rsidP="00C9594A">
      <w:pPr>
        <w:spacing w:after="0"/>
        <w:ind w:firstLine="567"/>
        <w:rPr>
          <w:rFonts w:eastAsia="Times New Roman" w:cs="Times New Roman"/>
          <w:sz w:val="24"/>
          <w:szCs w:val="24"/>
          <w:lang w:eastAsia="ru-RU"/>
        </w:rPr>
      </w:pPr>
    </w:p>
    <w:tbl>
      <w:tblPr>
        <w:tblW w:w="9348" w:type="dxa"/>
        <w:tblCellSpacing w:w="15" w:type="dxa"/>
        <w:tblCellMar>
          <w:top w:w="15" w:type="dxa"/>
          <w:left w:w="15" w:type="dxa"/>
          <w:bottom w:w="15" w:type="dxa"/>
          <w:right w:w="15" w:type="dxa"/>
        </w:tblCellMar>
        <w:tblLook w:val="04A0" w:firstRow="1" w:lastRow="0" w:firstColumn="1" w:lastColumn="0" w:noHBand="0" w:noVBand="1"/>
      </w:tblPr>
      <w:tblGrid>
        <w:gridCol w:w="51"/>
        <w:gridCol w:w="1530"/>
        <w:gridCol w:w="1269"/>
        <w:gridCol w:w="686"/>
        <w:gridCol w:w="727"/>
        <w:gridCol w:w="1270"/>
        <w:gridCol w:w="1129"/>
        <w:gridCol w:w="1272"/>
        <w:gridCol w:w="1414"/>
      </w:tblGrid>
      <w:tr w:rsidR="00C9594A" w:rsidRPr="00C9594A" w14:paraId="45E136B3" w14:textId="77777777" w:rsidTr="002F78C2">
        <w:trPr>
          <w:gridBefore w:val="1"/>
          <w:wBefore w:w="6" w:type="dxa"/>
          <w:tblCellSpacing w:w="15" w:type="dxa"/>
        </w:trPr>
        <w:tc>
          <w:tcPr>
            <w:tcW w:w="15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540AB2C"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1- А</w:t>
            </w:r>
          </w:p>
        </w:tc>
        <w:tc>
          <w:tcPr>
            <w:tcW w:w="12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CF37E51"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2 - Б</w:t>
            </w:r>
          </w:p>
        </w:tc>
        <w:tc>
          <w:tcPr>
            <w:tcW w:w="138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441C046"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3 - В</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979DE8C"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4 - Г</w:t>
            </w:r>
          </w:p>
        </w:tc>
        <w:tc>
          <w:tcPr>
            <w:tcW w:w="10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35B85A4"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5 - Д</w:t>
            </w:r>
          </w:p>
        </w:tc>
        <w:tc>
          <w:tcPr>
            <w:tcW w:w="12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922A3D1"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6 - Е</w:t>
            </w:r>
          </w:p>
        </w:tc>
        <w:tc>
          <w:tcPr>
            <w:tcW w:w="13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0F36E73"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7 - Ж</w:t>
            </w:r>
          </w:p>
        </w:tc>
      </w:tr>
      <w:tr w:rsidR="00C9594A" w:rsidRPr="00C9594A" w14:paraId="4DE26834" w14:textId="77777777" w:rsidTr="002F78C2">
        <w:trPr>
          <w:gridBefore w:val="1"/>
          <w:wBefore w:w="6" w:type="dxa"/>
          <w:tblCellSpacing w:w="15" w:type="dxa"/>
        </w:trPr>
        <w:tc>
          <w:tcPr>
            <w:tcW w:w="15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BFC53DB"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8 - З</w:t>
            </w:r>
          </w:p>
        </w:tc>
        <w:tc>
          <w:tcPr>
            <w:tcW w:w="12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A29E8CD"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9 - И</w:t>
            </w:r>
          </w:p>
        </w:tc>
        <w:tc>
          <w:tcPr>
            <w:tcW w:w="138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4D4DE35"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10 - К</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55D7A03"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11 -Л</w:t>
            </w:r>
          </w:p>
        </w:tc>
        <w:tc>
          <w:tcPr>
            <w:tcW w:w="10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E1E8800"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12 - М</w:t>
            </w:r>
          </w:p>
        </w:tc>
        <w:tc>
          <w:tcPr>
            <w:tcW w:w="12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45449B5"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13 - Н</w:t>
            </w:r>
          </w:p>
        </w:tc>
        <w:tc>
          <w:tcPr>
            <w:tcW w:w="13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09C7933"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14 - О</w:t>
            </w:r>
          </w:p>
        </w:tc>
      </w:tr>
      <w:tr w:rsidR="00C9594A" w:rsidRPr="00C9594A" w14:paraId="3D4E08D1" w14:textId="77777777" w:rsidTr="002F78C2">
        <w:trPr>
          <w:gridBefore w:val="1"/>
          <w:wBefore w:w="6" w:type="dxa"/>
          <w:tblCellSpacing w:w="15" w:type="dxa"/>
        </w:trPr>
        <w:tc>
          <w:tcPr>
            <w:tcW w:w="15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1C46218"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15 - П</w:t>
            </w:r>
          </w:p>
        </w:tc>
        <w:tc>
          <w:tcPr>
            <w:tcW w:w="12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5F3E5F8"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16 - Р</w:t>
            </w:r>
          </w:p>
        </w:tc>
        <w:tc>
          <w:tcPr>
            <w:tcW w:w="138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8CA3E3A"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17, 18 - С</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1C20D76"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19, 20 -Т</w:t>
            </w:r>
          </w:p>
        </w:tc>
        <w:tc>
          <w:tcPr>
            <w:tcW w:w="10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C8B5243"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21, 22 -У</w:t>
            </w:r>
          </w:p>
        </w:tc>
        <w:tc>
          <w:tcPr>
            <w:tcW w:w="12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7DFD1D8"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23, 24 - Ф</w:t>
            </w:r>
          </w:p>
        </w:tc>
        <w:tc>
          <w:tcPr>
            <w:tcW w:w="13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0822EE7"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25, 26 - Х</w:t>
            </w:r>
          </w:p>
        </w:tc>
      </w:tr>
      <w:tr w:rsidR="00C9594A" w:rsidRPr="00C9594A" w14:paraId="6E5CB11A" w14:textId="77777777" w:rsidTr="002F78C2">
        <w:trPr>
          <w:gridBefore w:val="1"/>
          <w:wBefore w:w="6" w:type="dxa"/>
          <w:tblCellSpacing w:w="15" w:type="dxa"/>
        </w:trPr>
        <w:tc>
          <w:tcPr>
            <w:tcW w:w="15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5B51CE7"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27, 28 - Ц</w:t>
            </w:r>
          </w:p>
        </w:tc>
        <w:tc>
          <w:tcPr>
            <w:tcW w:w="12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022C819"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29, 30 - Ч</w:t>
            </w:r>
          </w:p>
        </w:tc>
        <w:tc>
          <w:tcPr>
            <w:tcW w:w="138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1633C6E"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31,32-Ш</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711F72B"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33, 34- Щ</w:t>
            </w:r>
          </w:p>
        </w:tc>
        <w:tc>
          <w:tcPr>
            <w:tcW w:w="10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743F0BA"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35, 36- Э</w:t>
            </w:r>
          </w:p>
        </w:tc>
        <w:tc>
          <w:tcPr>
            <w:tcW w:w="12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477140C"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37,38- Ю</w:t>
            </w:r>
          </w:p>
        </w:tc>
        <w:tc>
          <w:tcPr>
            <w:tcW w:w="13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48C93A" w14:textId="77777777" w:rsidR="00C9594A" w:rsidRPr="00C9594A" w:rsidRDefault="00C9594A" w:rsidP="00C9594A">
            <w:pPr>
              <w:spacing w:after="0"/>
              <w:jc w:val="center"/>
              <w:rPr>
                <w:rFonts w:eastAsia="Times New Roman" w:cs="Times New Roman"/>
                <w:sz w:val="24"/>
                <w:szCs w:val="24"/>
                <w:lang w:eastAsia="ru-RU"/>
              </w:rPr>
            </w:pPr>
            <w:r w:rsidRPr="00C9594A">
              <w:rPr>
                <w:rFonts w:eastAsia="Times New Roman" w:cs="Times New Roman"/>
                <w:sz w:val="24"/>
                <w:szCs w:val="24"/>
                <w:lang w:eastAsia="ru-RU"/>
              </w:rPr>
              <w:t>39,40 - Я</w:t>
            </w:r>
          </w:p>
        </w:tc>
      </w:tr>
      <w:tr w:rsidR="00C9594A" w:rsidRPr="00C9594A" w14:paraId="13E8258E" w14:textId="77777777" w:rsidTr="002F78C2">
        <w:tblPrEx>
          <w:tblCellSpacing w:w="0" w:type="dxa"/>
          <w:tblCellMar>
            <w:top w:w="105" w:type="dxa"/>
            <w:left w:w="105" w:type="dxa"/>
            <w:bottom w:w="105" w:type="dxa"/>
            <w:right w:w="105" w:type="dxa"/>
          </w:tblCellMar>
        </w:tblPrEx>
        <w:trPr>
          <w:gridAfter w:val="5"/>
          <w:wAfter w:w="5767" w:type="dxa"/>
          <w:trHeight w:val="143"/>
          <w:tblCellSpacing w:w="0" w:type="dxa"/>
        </w:trPr>
        <w:tc>
          <w:tcPr>
            <w:tcW w:w="3491" w:type="dxa"/>
            <w:gridSpan w:val="4"/>
            <w:hideMark/>
          </w:tcPr>
          <w:p w14:paraId="1DBE732C" w14:textId="77777777" w:rsidR="00C9594A" w:rsidRPr="00553BA7" w:rsidRDefault="00C9594A" w:rsidP="00C9594A">
            <w:pPr>
              <w:spacing w:after="0"/>
              <w:rPr>
                <w:rFonts w:eastAsia="Times New Roman" w:cs="Times New Roman"/>
                <w:sz w:val="24"/>
                <w:szCs w:val="24"/>
                <w:lang w:eastAsia="ru-RU"/>
              </w:rPr>
            </w:pPr>
          </w:p>
        </w:tc>
      </w:tr>
    </w:tbl>
    <w:p w14:paraId="35D63DED" w14:textId="77777777" w:rsidR="00C9594A" w:rsidRDefault="00C9594A" w:rsidP="00C9594A">
      <w:pPr>
        <w:spacing w:after="0"/>
        <w:ind w:left="720"/>
        <w:rPr>
          <w:rFonts w:eastAsia="Times New Roman" w:cs="Times New Roman"/>
          <w:sz w:val="24"/>
          <w:szCs w:val="24"/>
          <w:lang w:eastAsia="ru-RU"/>
        </w:rPr>
      </w:pPr>
    </w:p>
    <w:p w14:paraId="401114C4" w14:textId="77777777" w:rsidR="00C9594A" w:rsidRPr="00C9594A" w:rsidRDefault="00C9594A" w:rsidP="00C9594A">
      <w:pPr>
        <w:spacing w:after="0"/>
        <w:ind w:left="720"/>
        <w:rPr>
          <w:rFonts w:eastAsia="Times New Roman" w:cs="Times New Roman"/>
          <w:sz w:val="24"/>
          <w:szCs w:val="24"/>
          <w:lang w:eastAsia="ru-RU"/>
        </w:rPr>
      </w:pPr>
    </w:p>
    <w:p w14:paraId="370DAE00" w14:textId="116125DA" w:rsidR="00553BA7" w:rsidRPr="006E2E24" w:rsidRDefault="00553BA7" w:rsidP="006E2E24">
      <w:pPr>
        <w:pStyle w:val="a3"/>
        <w:numPr>
          <w:ilvl w:val="0"/>
          <w:numId w:val="37"/>
        </w:numPr>
        <w:spacing w:after="0"/>
        <w:rPr>
          <w:rFonts w:eastAsia="Times New Roman" w:cs="Times New Roman"/>
          <w:sz w:val="24"/>
          <w:szCs w:val="24"/>
          <w:lang w:eastAsia="ru-RU"/>
        </w:rPr>
      </w:pPr>
      <w:r w:rsidRPr="006E2E24">
        <w:rPr>
          <w:rFonts w:eastAsia="Times New Roman" w:cs="Times New Roman"/>
          <w:b/>
          <w:bCs/>
          <w:sz w:val="24"/>
          <w:szCs w:val="24"/>
          <w:lang w:eastAsia="ru-RU"/>
        </w:rPr>
        <w:t>Тематика, требования к содержанию и оформлению контрольных работ</w:t>
      </w:r>
    </w:p>
    <w:p w14:paraId="6E499365" w14:textId="77777777" w:rsidR="00C9594A" w:rsidRDefault="00C9594A" w:rsidP="00C9594A">
      <w:pPr>
        <w:spacing w:after="0"/>
        <w:ind w:firstLine="567"/>
        <w:jc w:val="both"/>
        <w:rPr>
          <w:rFonts w:eastAsia="Times New Roman" w:cs="Times New Roman"/>
          <w:sz w:val="24"/>
          <w:szCs w:val="24"/>
          <w:lang w:eastAsia="ru-RU"/>
        </w:rPr>
      </w:pPr>
    </w:p>
    <w:p w14:paraId="22D8F504" w14:textId="27FE9FEA" w:rsidR="00553BA7" w:rsidRPr="00553BA7" w:rsidRDefault="00553BA7" w:rsidP="00C9594A">
      <w:pPr>
        <w:spacing w:after="0"/>
        <w:ind w:firstLine="567"/>
        <w:jc w:val="both"/>
        <w:rPr>
          <w:rFonts w:eastAsia="Times New Roman" w:cs="Times New Roman"/>
          <w:sz w:val="24"/>
          <w:szCs w:val="24"/>
          <w:lang w:eastAsia="ru-RU"/>
        </w:rPr>
      </w:pPr>
      <w:r w:rsidRPr="00553BA7">
        <w:rPr>
          <w:rFonts w:eastAsia="Times New Roman" w:cs="Times New Roman"/>
          <w:sz w:val="24"/>
          <w:szCs w:val="24"/>
          <w:lang w:eastAsia="ru-RU"/>
        </w:rPr>
        <w:t>Студенты заочной формы обучения, в качестве самостоятельного изучения содержания дисциплины «Логистика» выполняют письменную контрольную работу. Она позволяет будущему специалисту менеджеру изучить более подробно теоретические аспекты по управлению материальными и информационными в предприятиях производства и торговли в современных условиях, ознакомиться с методами определения их результативности, приобрести навыки работы с учебной и научной литературой по логистике.</w:t>
      </w:r>
    </w:p>
    <w:p w14:paraId="783C6B13" w14:textId="6C74E6BA" w:rsidR="00553BA7" w:rsidRPr="00553BA7" w:rsidRDefault="00553BA7" w:rsidP="00C9594A">
      <w:pPr>
        <w:spacing w:after="0"/>
        <w:ind w:firstLine="567"/>
        <w:jc w:val="both"/>
        <w:rPr>
          <w:rFonts w:eastAsia="Times New Roman" w:cs="Times New Roman"/>
          <w:sz w:val="24"/>
          <w:szCs w:val="24"/>
          <w:lang w:eastAsia="ru-RU"/>
        </w:rPr>
      </w:pPr>
      <w:r w:rsidRPr="00553BA7">
        <w:rPr>
          <w:rFonts w:eastAsia="Times New Roman" w:cs="Times New Roman"/>
          <w:sz w:val="24"/>
          <w:szCs w:val="24"/>
          <w:lang w:eastAsia="ru-RU"/>
        </w:rPr>
        <w:t>Содержание контрольной работы должно отражать тематику вопросо</w:t>
      </w:r>
      <w:r w:rsidR="00C9594A" w:rsidRPr="00C9594A">
        <w:rPr>
          <w:rFonts w:eastAsia="Times New Roman" w:cs="Times New Roman"/>
          <w:sz w:val="24"/>
          <w:szCs w:val="24"/>
          <w:lang w:eastAsia="ru-RU"/>
        </w:rPr>
        <w:t>в</w:t>
      </w:r>
      <w:r w:rsidRPr="00553BA7">
        <w:rPr>
          <w:rFonts w:eastAsia="Times New Roman" w:cs="Times New Roman"/>
          <w:sz w:val="24"/>
          <w:szCs w:val="24"/>
          <w:lang w:eastAsia="ru-RU"/>
        </w:rPr>
        <w:t xml:space="preserve"> задани</w:t>
      </w:r>
      <w:r w:rsidR="00C9594A" w:rsidRPr="00C9594A">
        <w:rPr>
          <w:rFonts w:eastAsia="Times New Roman" w:cs="Times New Roman"/>
          <w:sz w:val="24"/>
          <w:szCs w:val="24"/>
          <w:lang w:eastAsia="ru-RU"/>
        </w:rPr>
        <w:t>я</w:t>
      </w:r>
      <w:r w:rsidRPr="00553BA7">
        <w:rPr>
          <w:rFonts w:eastAsia="Times New Roman" w:cs="Times New Roman"/>
          <w:sz w:val="24"/>
          <w:szCs w:val="24"/>
          <w:lang w:eastAsia="ru-RU"/>
        </w:rPr>
        <w:t>. При этом не допускается дословное списывание материалов источников или использование набора опубликованных сайтов в интернет без систематизации и авторской обработки, кроме цитат, таблиц и рисунков и других результатов исследований, на которые необходимо сделать ссылку. Лектор или преподаватели групп, ведущие семинарские занятия, консультируют студента по содержанию вопросов тем контрольной работы, решению задачи, подбору литературы, составлению списка использованных источников.</w:t>
      </w:r>
      <w:r w:rsidRPr="00553BA7">
        <w:rPr>
          <w:rFonts w:eastAsia="Times New Roman" w:cs="Times New Roman"/>
          <w:b/>
          <w:bCs/>
          <w:sz w:val="24"/>
          <w:szCs w:val="24"/>
          <w:lang w:eastAsia="ru-RU"/>
        </w:rPr>
        <w:t xml:space="preserve"> </w:t>
      </w:r>
    </w:p>
    <w:p w14:paraId="40E4A2D3" w14:textId="77777777" w:rsidR="00553BA7" w:rsidRPr="00553BA7" w:rsidRDefault="00553BA7" w:rsidP="00C9594A">
      <w:pPr>
        <w:spacing w:after="0"/>
        <w:ind w:firstLine="567"/>
        <w:jc w:val="both"/>
        <w:rPr>
          <w:rFonts w:eastAsia="Times New Roman" w:cs="Times New Roman"/>
          <w:sz w:val="24"/>
          <w:szCs w:val="24"/>
          <w:lang w:eastAsia="ru-RU"/>
        </w:rPr>
      </w:pPr>
      <w:r w:rsidRPr="00553BA7">
        <w:rPr>
          <w:rFonts w:eastAsia="Times New Roman" w:cs="Times New Roman"/>
          <w:i/>
          <w:iCs/>
          <w:sz w:val="24"/>
          <w:szCs w:val="24"/>
          <w:lang w:eastAsia="ru-RU"/>
        </w:rPr>
        <w:lastRenderedPageBreak/>
        <w:t>Целью выполнения контрольной работы</w:t>
      </w:r>
      <w:r w:rsidRPr="00553BA7">
        <w:rPr>
          <w:rFonts w:eastAsia="Times New Roman" w:cs="Times New Roman"/>
          <w:b/>
          <w:bCs/>
          <w:sz w:val="24"/>
          <w:szCs w:val="24"/>
          <w:lang w:eastAsia="ru-RU"/>
        </w:rPr>
        <w:t xml:space="preserve"> </w:t>
      </w:r>
      <w:r w:rsidRPr="00553BA7">
        <w:rPr>
          <w:rFonts w:eastAsia="Times New Roman" w:cs="Times New Roman"/>
          <w:sz w:val="24"/>
          <w:szCs w:val="24"/>
          <w:lang w:eastAsia="ru-RU"/>
        </w:rPr>
        <w:t>является: закрепление теоретических знаний и выработка умений применять полученные теоретические знания при решении конкретных практических заданий.</w:t>
      </w:r>
    </w:p>
    <w:p w14:paraId="1E475A49" w14:textId="77777777" w:rsidR="00553BA7" w:rsidRPr="00553BA7" w:rsidRDefault="00553BA7" w:rsidP="00C9594A">
      <w:pPr>
        <w:spacing w:after="0"/>
        <w:ind w:firstLine="567"/>
        <w:jc w:val="both"/>
        <w:rPr>
          <w:rFonts w:eastAsia="Times New Roman" w:cs="Times New Roman"/>
          <w:sz w:val="24"/>
          <w:szCs w:val="24"/>
          <w:lang w:eastAsia="ru-RU"/>
        </w:rPr>
      </w:pPr>
      <w:r w:rsidRPr="00553BA7">
        <w:rPr>
          <w:rFonts w:eastAsia="Times New Roman" w:cs="Times New Roman"/>
          <w:i/>
          <w:iCs/>
          <w:sz w:val="24"/>
          <w:szCs w:val="24"/>
          <w:lang w:eastAsia="ru-RU"/>
        </w:rPr>
        <w:t>Требования к содержанию контрольной работы:</w:t>
      </w:r>
    </w:p>
    <w:p w14:paraId="325F6FFF" w14:textId="77777777" w:rsidR="00553BA7" w:rsidRPr="00553BA7" w:rsidRDefault="00553BA7" w:rsidP="00C9594A">
      <w:pPr>
        <w:spacing w:after="0"/>
        <w:ind w:firstLine="426"/>
        <w:jc w:val="both"/>
        <w:rPr>
          <w:rFonts w:eastAsia="Times New Roman" w:cs="Times New Roman"/>
          <w:sz w:val="24"/>
          <w:szCs w:val="24"/>
          <w:lang w:eastAsia="ru-RU"/>
        </w:rPr>
      </w:pPr>
      <w:r w:rsidRPr="00553BA7">
        <w:rPr>
          <w:rFonts w:eastAsia="Times New Roman" w:cs="Times New Roman"/>
          <w:sz w:val="24"/>
          <w:szCs w:val="24"/>
          <w:lang w:eastAsia="ru-RU"/>
        </w:rPr>
        <w:t>- творческий, самостоятельный подход к изложению материала, умение выразить свое мнение по исследуемому вопросу;</w:t>
      </w:r>
    </w:p>
    <w:p w14:paraId="12585C70" w14:textId="77777777" w:rsidR="00553BA7" w:rsidRPr="00553BA7" w:rsidRDefault="00553BA7" w:rsidP="00C9594A">
      <w:pPr>
        <w:spacing w:after="0"/>
        <w:ind w:firstLine="426"/>
        <w:jc w:val="both"/>
        <w:rPr>
          <w:rFonts w:eastAsia="Times New Roman" w:cs="Times New Roman"/>
          <w:sz w:val="24"/>
          <w:szCs w:val="24"/>
          <w:lang w:eastAsia="ru-RU"/>
        </w:rPr>
      </w:pPr>
      <w:r w:rsidRPr="00553BA7">
        <w:rPr>
          <w:rFonts w:eastAsia="Times New Roman" w:cs="Times New Roman"/>
          <w:sz w:val="24"/>
          <w:szCs w:val="24"/>
          <w:lang w:eastAsia="ru-RU"/>
        </w:rPr>
        <w:t>- недопустимость механического переписывания материала учебника или лекций;</w:t>
      </w:r>
    </w:p>
    <w:p w14:paraId="62DEDD26" w14:textId="77777777" w:rsidR="00553BA7" w:rsidRPr="00553BA7" w:rsidRDefault="00553BA7" w:rsidP="00C9594A">
      <w:pPr>
        <w:spacing w:after="0"/>
        <w:ind w:firstLine="426"/>
        <w:jc w:val="both"/>
        <w:rPr>
          <w:rFonts w:eastAsia="Times New Roman" w:cs="Times New Roman"/>
          <w:sz w:val="24"/>
          <w:szCs w:val="24"/>
          <w:lang w:eastAsia="ru-RU"/>
        </w:rPr>
      </w:pPr>
      <w:r w:rsidRPr="00553BA7">
        <w:rPr>
          <w:rFonts w:eastAsia="Times New Roman" w:cs="Times New Roman"/>
          <w:sz w:val="24"/>
          <w:szCs w:val="24"/>
          <w:lang w:eastAsia="ru-RU"/>
        </w:rPr>
        <w:t>- подтверждение теоретических выводов практическим или статистическим материалом;</w:t>
      </w:r>
    </w:p>
    <w:p w14:paraId="1AD6D7F1" w14:textId="77777777" w:rsidR="00553BA7" w:rsidRPr="00553BA7" w:rsidRDefault="00553BA7" w:rsidP="00C9594A">
      <w:pPr>
        <w:spacing w:after="0"/>
        <w:ind w:firstLine="426"/>
        <w:jc w:val="both"/>
        <w:rPr>
          <w:rFonts w:eastAsia="Times New Roman" w:cs="Times New Roman"/>
          <w:sz w:val="24"/>
          <w:szCs w:val="24"/>
          <w:lang w:eastAsia="ru-RU"/>
        </w:rPr>
      </w:pPr>
      <w:r w:rsidRPr="00553BA7">
        <w:rPr>
          <w:rFonts w:eastAsia="Times New Roman" w:cs="Times New Roman"/>
          <w:sz w:val="24"/>
          <w:szCs w:val="24"/>
          <w:lang w:eastAsia="ru-RU"/>
        </w:rPr>
        <w:t xml:space="preserve">- цитирование первоисточников с ссылками на номер работы, указанный в списке используемой литературы, и страницу; </w:t>
      </w:r>
    </w:p>
    <w:p w14:paraId="3F2709EC" w14:textId="77777777" w:rsidR="00553BA7" w:rsidRPr="00553BA7" w:rsidRDefault="00553BA7" w:rsidP="00C9594A">
      <w:pPr>
        <w:spacing w:after="0"/>
        <w:ind w:firstLine="426"/>
        <w:jc w:val="both"/>
        <w:rPr>
          <w:rFonts w:eastAsia="Times New Roman" w:cs="Times New Roman"/>
          <w:sz w:val="24"/>
          <w:szCs w:val="24"/>
          <w:lang w:eastAsia="ru-RU"/>
        </w:rPr>
      </w:pPr>
      <w:r w:rsidRPr="00553BA7">
        <w:rPr>
          <w:rFonts w:eastAsia="Times New Roman" w:cs="Times New Roman"/>
          <w:sz w:val="24"/>
          <w:szCs w:val="24"/>
          <w:lang w:eastAsia="ru-RU"/>
        </w:rPr>
        <w:t>- наличие иллюстраций к таблице.</w:t>
      </w:r>
    </w:p>
    <w:p w14:paraId="57B4869D" w14:textId="77777777" w:rsidR="00553BA7" w:rsidRPr="00553BA7" w:rsidRDefault="00553BA7" w:rsidP="00C9594A">
      <w:pPr>
        <w:spacing w:after="0"/>
        <w:ind w:firstLine="567"/>
        <w:jc w:val="both"/>
        <w:rPr>
          <w:rFonts w:eastAsia="Times New Roman" w:cs="Times New Roman"/>
          <w:sz w:val="24"/>
          <w:szCs w:val="24"/>
          <w:lang w:eastAsia="ru-RU"/>
        </w:rPr>
      </w:pPr>
      <w:r w:rsidRPr="00553BA7">
        <w:rPr>
          <w:rFonts w:eastAsia="Times New Roman" w:cs="Times New Roman"/>
          <w:i/>
          <w:iCs/>
          <w:sz w:val="24"/>
          <w:szCs w:val="24"/>
          <w:lang w:eastAsia="ru-RU"/>
        </w:rPr>
        <w:t>Требования к оформлению контрольной работы:</w:t>
      </w:r>
    </w:p>
    <w:p w14:paraId="439D13BF" w14:textId="77777777" w:rsidR="00553BA7" w:rsidRPr="00553BA7" w:rsidRDefault="00553BA7" w:rsidP="00C9594A">
      <w:pPr>
        <w:spacing w:after="0"/>
        <w:ind w:left="-142" w:firstLine="568"/>
        <w:jc w:val="both"/>
        <w:rPr>
          <w:rFonts w:eastAsia="Times New Roman" w:cs="Times New Roman"/>
          <w:sz w:val="24"/>
          <w:szCs w:val="24"/>
          <w:lang w:eastAsia="ru-RU"/>
        </w:rPr>
      </w:pPr>
      <w:r w:rsidRPr="00553BA7">
        <w:rPr>
          <w:rFonts w:eastAsia="Times New Roman" w:cs="Times New Roman"/>
          <w:sz w:val="24"/>
          <w:szCs w:val="24"/>
          <w:lang w:eastAsia="ru-RU"/>
        </w:rPr>
        <w:t>- объем работы 10-15 страниц компьютерного текста стандартного формата А4; на страницах работы необходимо оставлять поля для замечаний преподавателя-рецензента;</w:t>
      </w:r>
    </w:p>
    <w:p w14:paraId="7C0B50A3" w14:textId="5BC452B9" w:rsidR="00553BA7" w:rsidRPr="00553BA7" w:rsidRDefault="00553BA7" w:rsidP="00C9594A">
      <w:pPr>
        <w:spacing w:after="0"/>
        <w:ind w:left="-142" w:firstLine="568"/>
        <w:jc w:val="both"/>
        <w:rPr>
          <w:rFonts w:eastAsia="Times New Roman" w:cs="Times New Roman"/>
          <w:sz w:val="24"/>
          <w:szCs w:val="24"/>
          <w:lang w:eastAsia="ru-RU"/>
        </w:rPr>
      </w:pPr>
      <w:r w:rsidRPr="00553BA7">
        <w:rPr>
          <w:rFonts w:eastAsia="Times New Roman" w:cs="Times New Roman"/>
          <w:sz w:val="24"/>
          <w:szCs w:val="24"/>
          <w:lang w:eastAsia="ru-RU"/>
        </w:rPr>
        <w:t xml:space="preserve">- страницы работы нумеруются, титульный лист (приложение 1) является первой страницей контрольной работы (номер страницы на титульном листе не проставляется); на 2-ой странице дается план (содержание) работы; далее следуют наименования теоретических вопросов и ответы на них; </w:t>
      </w:r>
    </w:p>
    <w:p w14:paraId="59217DA4" w14:textId="77777777" w:rsidR="00553BA7" w:rsidRPr="00553BA7" w:rsidRDefault="00553BA7" w:rsidP="00C9594A">
      <w:pPr>
        <w:spacing w:after="0"/>
        <w:ind w:left="-142" w:firstLine="568"/>
        <w:jc w:val="both"/>
        <w:rPr>
          <w:rFonts w:eastAsia="Times New Roman" w:cs="Times New Roman"/>
          <w:sz w:val="24"/>
          <w:szCs w:val="24"/>
          <w:lang w:eastAsia="ru-RU"/>
        </w:rPr>
      </w:pPr>
      <w:r w:rsidRPr="00553BA7">
        <w:rPr>
          <w:rFonts w:eastAsia="Times New Roman" w:cs="Times New Roman"/>
          <w:sz w:val="24"/>
          <w:szCs w:val="24"/>
          <w:lang w:eastAsia="ru-RU"/>
        </w:rPr>
        <w:t>- все иллюстрации и таблицы в работе должны быть пронумерованы, каждую иллюстрацию необходимо снабжать подрисуночной надписью, таблицы с заголовками должны быть помещены в тексте после абзацев, содержащих ссылки на них;</w:t>
      </w:r>
    </w:p>
    <w:p w14:paraId="74DDE34D" w14:textId="77777777" w:rsidR="00553BA7" w:rsidRPr="00553BA7" w:rsidRDefault="00553BA7" w:rsidP="00C9594A">
      <w:pPr>
        <w:spacing w:after="0"/>
        <w:ind w:left="-142" w:firstLine="568"/>
        <w:jc w:val="both"/>
        <w:rPr>
          <w:rFonts w:eastAsia="Times New Roman" w:cs="Times New Roman"/>
          <w:sz w:val="24"/>
          <w:szCs w:val="24"/>
          <w:lang w:eastAsia="ru-RU"/>
        </w:rPr>
      </w:pPr>
      <w:r w:rsidRPr="00553BA7">
        <w:rPr>
          <w:rFonts w:eastAsia="Times New Roman" w:cs="Times New Roman"/>
          <w:sz w:val="24"/>
          <w:szCs w:val="24"/>
          <w:lang w:eastAsia="ru-RU"/>
        </w:rPr>
        <w:t>- тексты цитат заключаются в кавычки и сопровождаются сноской;</w:t>
      </w:r>
    </w:p>
    <w:p w14:paraId="7F66024C" w14:textId="77777777" w:rsidR="00553BA7" w:rsidRPr="00553BA7" w:rsidRDefault="00553BA7" w:rsidP="00C9594A">
      <w:pPr>
        <w:spacing w:after="0"/>
        <w:ind w:left="-142" w:firstLine="568"/>
        <w:jc w:val="both"/>
        <w:rPr>
          <w:rFonts w:eastAsia="Times New Roman" w:cs="Times New Roman"/>
          <w:sz w:val="24"/>
          <w:szCs w:val="24"/>
          <w:lang w:eastAsia="ru-RU"/>
        </w:rPr>
      </w:pPr>
      <w:r w:rsidRPr="00553BA7">
        <w:rPr>
          <w:rFonts w:eastAsia="Times New Roman" w:cs="Times New Roman"/>
          <w:sz w:val="24"/>
          <w:szCs w:val="24"/>
          <w:lang w:eastAsia="ru-RU"/>
        </w:rPr>
        <w:t>- в конце контрольной работы приводится список использованной литературы и иных источников информации в алфавитном порядке;</w:t>
      </w:r>
    </w:p>
    <w:p w14:paraId="07730B3C" w14:textId="15A66571" w:rsidR="00553BA7" w:rsidRPr="00C9594A" w:rsidRDefault="00553BA7" w:rsidP="00C9594A">
      <w:pPr>
        <w:spacing w:after="0"/>
        <w:ind w:left="-142" w:firstLine="568"/>
        <w:jc w:val="both"/>
        <w:rPr>
          <w:rFonts w:eastAsia="Times New Roman" w:cs="Times New Roman"/>
          <w:sz w:val="24"/>
          <w:szCs w:val="24"/>
          <w:lang w:eastAsia="ru-RU"/>
        </w:rPr>
      </w:pPr>
      <w:r w:rsidRPr="00553BA7">
        <w:rPr>
          <w:rFonts w:eastAsia="Times New Roman" w:cs="Times New Roman"/>
          <w:sz w:val="24"/>
          <w:szCs w:val="24"/>
          <w:lang w:eastAsia="ru-RU"/>
        </w:rPr>
        <w:t>- рукописный текст должен быть написан разборчивым почерком, без помарок; небрежность в изложении и оформлении не допускается.</w:t>
      </w:r>
    </w:p>
    <w:p w14:paraId="0397A255" w14:textId="77777777" w:rsidR="00C9594A" w:rsidRPr="00C9594A" w:rsidRDefault="00C9594A" w:rsidP="00C9594A">
      <w:pPr>
        <w:spacing w:after="0"/>
        <w:ind w:firstLine="567"/>
        <w:jc w:val="both"/>
        <w:rPr>
          <w:rFonts w:eastAsia="Times New Roman" w:cs="Times New Roman"/>
          <w:sz w:val="24"/>
          <w:szCs w:val="24"/>
          <w:lang w:eastAsia="ru-RU"/>
        </w:rPr>
      </w:pPr>
    </w:p>
    <w:p w14:paraId="6D65838B" w14:textId="4AF13F10" w:rsidR="00C9594A" w:rsidRDefault="00C9594A" w:rsidP="00C9594A">
      <w:pPr>
        <w:spacing w:after="0"/>
        <w:ind w:firstLine="567"/>
        <w:jc w:val="both"/>
        <w:rPr>
          <w:rFonts w:eastAsia="Times New Roman" w:cs="Times New Roman"/>
          <w:sz w:val="24"/>
          <w:szCs w:val="24"/>
          <w:lang w:eastAsia="ru-RU"/>
        </w:rPr>
      </w:pPr>
    </w:p>
    <w:p w14:paraId="1DBC0D31" w14:textId="77777777" w:rsidR="006E2E24" w:rsidRDefault="006E2E24" w:rsidP="006E2E24">
      <w:pPr>
        <w:pStyle w:val="a3"/>
        <w:spacing w:after="0"/>
        <w:ind w:left="0"/>
        <w:rPr>
          <w:rFonts w:eastAsia="Times New Roman" w:cs="Times New Roman"/>
          <w:b/>
          <w:bCs/>
          <w:sz w:val="24"/>
          <w:szCs w:val="24"/>
          <w:lang w:eastAsia="ru-RU"/>
        </w:rPr>
      </w:pPr>
    </w:p>
    <w:p w14:paraId="6382A661" w14:textId="4164C2F3" w:rsidR="00553BA7" w:rsidRPr="006E2E24" w:rsidRDefault="00553BA7" w:rsidP="006E2E24">
      <w:pPr>
        <w:pStyle w:val="a3"/>
        <w:numPr>
          <w:ilvl w:val="0"/>
          <w:numId w:val="37"/>
        </w:numPr>
        <w:spacing w:after="0"/>
        <w:jc w:val="center"/>
        <w:rPr>
          <w:rFonts w:eastAsia="Times New Roman" w:cs="Times New Roman"/>
          <w:sz w:val="24"/>
          <w:szCs w:val="24"/>
          <w:lang w:eastAsia="ru-RU"/>
        </w:rPr>
      </w:pPr>
      <w:r w:rsidRPr="006E2E24">
        <w:rPr>
          <w:rFonts w:eastAsia="Times New Roman" w:cs="Times New Roman"/>
          <w:b/>
          <w:bCs/>
          <w:sz w:val="24"/>
          <w:szCs w:val="24"/>
          <w:lang w:eastAsia="ru-RU"/>
        </w:rPr>
        <w:t>Методические указания по выполнению контрольных работ</w:t>
      </w:r>
    </w:p>
    <w:p w14:paraId="10D1E307" w14:textId="77777777" w:rsidR="00C9594A" w:rsidRDefault="00C9594A" w:rsidP="00C9594A">
      <w:pPr>
        <w:spacing w:after="0"/>
        <w:ind w:firstLine="567"/>
        <w:jc w:val="both"/>
        <w:rPr>
          <w:rFonts w:eastAsia="Times New Roman" w:cs="Times New Roman"/>
          <w:sz w:val="24"/>
          <w:szCs w:val="24"/>
          <w:lang w:eastAsia="ru-RU"/>
        </w:rPr>
      </w:pPr>
    </w:p>
    <w:p w14:paraId="2635D02D" w14:textId="5E12C30E" w:rsidR="00553BA7" w:rsidRPr="00553BA7" w:rsidRDefault="00553BA7" w:rsidP="00C9594A">
      <w:pPr>
        <w:spacing w:after="0"/>
        <w:ind w:firstLine="567"/>
        <w:jc w:val="both"/>
        <w:rPr>
          <w:rFonts w:eastAsia="Times New Roman" w:cs="Times New Roman"/>
          <w:sz w:val="24"/>
          <w:szCs w:val="24"/>
          <w:lang w:eastAsia="ru-RU"/>
        </w:rPr>
      </w:pPr>
      <w:r w:rsidRPr="00553BA7">
        <w:rPr>
          <w:rFonts w:eastAsia="Times New Roman" w:cs="Times New Roman"/>
          <w:sz w:val="24"/>
          <w:szCs w:val="24"/>
          <w:lang w:eastAsia="ru-RU"/>
        </w:rPr>
        <w:t>Выполнению контрольной работы должно предшествовать самостоятельное изучение студентом рекомендованной литературы и других источников информации, обозначенных в списке. По ходу их изучения делаются выписки цитат, составляются иллюстрации и таблицы.</w:t>
      </w:r>
    </w:p>
    <w:p w14:paraId="79800844" w14:textId="77777777" w:rsidR="00553BA7" w:rsidRPr="00553BA7" w:rsidRDefault="00553BA7" w:rsidP="00C9594A">
      <w:pPr>
        <w:spacing w:after="0"/>
        <w:ind w:firstLine="567"/>
        <w:jc w:val="both"/>
        <w:rPr>
          <w:rFonts w:eastAsia="Times New Roman" w:cs="Times New Roman"/>
          <w:sz w:val="24"/>
          <w:szCs w:val="24"/>
          <w:lang w:eastAsia="ru-RU"/>
        </w:rPr>
      </w:pPr>
      <w:r w:rsidRPr="00553BA7">
        <w:rPr>
          <w:rFonts w:eastAsia="Times New Roman" w:cs="Times New Roman"/>
          <w:sz w:val="24"/>
          <w:szCs w:val="24"/>
          <w:lang w:eastAsia="ru-RU"/>
        </w:rPr>
        <w:t>Ответы на теоретические вопросы должны отражать необходимую и достаточную компетенцию студента, содержать краткие и</w:t>
      </w:r>
      <w:r w:rsidRPr="00553BA7">
        <w:rPr>
          <w:rFonts w:eastAsia="Times New Roman" w:cs="Times New Roman"/>
          <w:b/>
          <w:bCs/>
          <w:sz w:val="24"/>
          <w:szCs w:val="24"/>
          <w:lang w:eastAsia="ru-RU"/>
        </w:rPr>
        <w:t xml:space="preserve"> </w:t>
      </w:r>
      <w:r w:rsidRPr="00553BA7">
        <w:rPr>
          <w:rFonts w:eastAsia="Times New Roman" w:cs="Times New Roman"/>
          <w:sz w:val="24"/>
          <w:szCs w:val="24"/>
          <w:lang w:eastAsia="ru-RU"/>
        </w:rPr>
        <w:t>четкие формулировки, убедительную аргументацию, доказательность и обоснованность выводов, быть логически выстроены.</w:t>
      </w:r>
    </w:p>
    <w:p w14:paraId="0E87A03D" w14:textId="7325EDA4" w:rsidR="002F78C2" w:rsidRDefault="002F78C2" w:rsidP="002F78C2">
      <w:pPr>
        <w:shd w:val="clear" w:color="auto" w:fill="FFFFFF"/>
        <w:spacing w:after="0"/>
        <w:ind w:right="5" w:firstLine="567"/>
        <w:jc w:val="both"/>
        <w:rPr>
          <w:rFonts w:cs="Times New Roman"/>
          <w:sz w:val="24"/>
          <w:szCs w:val="24"/>
        </w:rPr>
      </w:pPr>
      <w:r w:rsidRPr="00275364">
        <w:rPr>
          <w:rFonts w:cs="Times New Roman"/>
          <w:sz w:val="24"/>
          <w:szCs w:val="24"/>
        </w:rPr>
        <w:t>Выполненная в полном объеме и хорошо оформленная работа сдается на проверку не позже, чем за 10 дней до начала экзаменационной сессии. Сроки проверки работы до 7 дней. Если контрольная работа не соответствует предъявляемым к ней требованиям (не раскрыта тема, приведены устаревшие сведения, работа неправильно оформлена и др.), то она не допускается к собеседованию и должна быть выполнена заново. После исправления работа вновь сдается на проверку. При подготовке к собеседованию студент обязан выполнить все указания, содержащиеся в рецензии преподавателя, учесть замечания и быть готовым ответить на все вопросы преподавателя по данной теме.</w:t>
      </w:r>
    </w:p>
    <w:p w14:paraId="111A9243" w14:textId="4369BFB9" w:rsidR="00E23B96" w:rsidRDefault="00E23B96" w:rsidP="002F78C2">
      <w:pPr>
        <w:shd w:val="clear" w:color="auto" w:fill="FFFFFF"/>
        <w:spacing w:after="0"/>
        <w:ind w:right="5" w:firstLine="567"/>
        <w:jc w:val="both"/>
        <w:rPr>
          <w:rFonts w:cs="Times New Roman"/>
          <w:sz w:val="24"/>
          <w:szCs w:val="24"/>
        </w:rPr>
      </w:pPr>
    </w:p>
    <w:p w14:paraId="4AECFC91" w14:textId="00A210C9" w:rsidR="00E23B96" w:rsidRDefault="00E23B96" w:rsidP="002F78C2">
      <w:pPr>
        <w:shd w:val="clear" w:color="auto" w:fill="FFFFFF"/>
        <w:spacing w:after="0"/>
        <w:ind w:right="5" w:firstLine="567"/>
        <w:jc w:val="both"/>
        <w:rPr>
          <w:rFonts w:cs="Times New Roman"/>
          <w:sz w:val="24"/>
          <w:szCs w:val="24"/>
        </w:rPr>
      </w:pPr>
    </w:p>
    <w:p w14:paraId="0C3DC3BA" w14:textId="77777777" w:rsidR="00E23B96" w:rsidRDefault="00E23B96">
      <w:pPr>
        <w:spacing w:line="259" w:lineRule="auto"/>
        <w:rPr>
          <w:b/>
          <w:bCs/>
          <w:sz w:val="24"/>
          <w:szCs w:val="24"/>
        </w:rPr>
      </w:pPr>
      <w:r>
        <w:rPr>
          <w:b/>
          <w:bCs/>
          <w:sz w:val="24"/>
          <w:szCs w:val="24"/>
        </w:rPr>
        <w:br w:type="page"/>
      </w:r>
    </w:p>
    <w:p w14:paraId="4C1FF85C" w14:textId="2ECC71B1" w:rsidR="00236C49" w:rsidRPr="00BD253B" w:rsidRDefault="00BD253B" w:rsidP="006E2E24">
      <w:pPr>
        <w:pStyle w:val="a3"/>
        <w:numPr>
          <w:ilvl w:val="0"/>
          <w:numId w:val="37"/>
        </w:numPr>
        <w:spacing w:after="0"/>
        <w:jc w:val="center"/>
        <w:rPr>
          <w:rFonts w:eastAsia="Times New Roman" w:cs="Times New Roman"/>
          <w:sz w:val="24"/>
          <w:szCs w:val="24"/>
          <w:lang w:eastAsia="ru-RU"/>
        </w:rPr>
      </w:pPr>
      <w:r w:rsidRPr="00BD253B">
        <w:rPr>
          <w:b/>
          <w:bCs/>
          <w:sz w:val="24"/>
          <w:szCs w:val="24"/>
        </w:rPr>
        <w:lastRenderedPageBreak/>
        <w:t>Теоретические вопросы для написания контрольной работы</w:t>
      </w:r>
    </w:p>
    <w:p w14:paraId="0187AED4" w14:textId="77777777" w:rsidR="00236C49" w:rsidRPr="00E74DF5" w:rsidRDefault="00236C49" w:rsidP="00236C49">
      <w:pPr>
        <w:spacing w:after="0"/>
        <w:jc w:val="center"/>
        <w:rPr>
          <w:rFonts w:cs="Times New Roman"/>
          <w:sz w:val="24"/>
          <w:szCs w:val="24"/>
        </w:rPr>
      </w:pPr>
    </w:p>
    <w:p w14:paraId="1D1C905E" w14:textId="77777777" w:rsidR="00236C49" w:rsidRPr="00E74DF5" w:rsidRDefault="00236C49" w:rsidP="00236C49">
      <w:pPr>
        <w:pStyle w:val="a3"/>
        <w:numPr>
          <w:ilvl w:val="0"/>
          <w:numId w:val="27"/>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Логистический подход к управлению потоковыми процессами</w:t>
      </w:r>
    </w:p>
    <w:p w14:paraId="6BDB21B7"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Понятие логистики. Принципиальное отличие логистического подхода к управлению потоковыми процессами от традиционного. Концептуальные положения логистики.</w:t>
      </w:r>
    </w:p>
    <w:p w14:paraId="50A952D4" w14:textId="77777777" w:rsidR="00236C49" w:rsidRPr="00E74DF5" w:rsidRDefault="00236C49" w:rsidP="00236C49">
      <w:pPr>
        <w:spacing w:after="0"/>
        <w:ind w:firstLine="562"/>
        <w:jc w:val="both"/>
        <w:rPr>
          <w:rFonts w:eastAsia="Times New Roman" w:cs="Times New Roman"/>
          <w:sz w:val="24"/>
          <w:szCs w:val="24"/>
          <w:lang w:eastAsia="ru-RU"/>
        </w:rPr>
      </w:pPr>
    </w:p>
    <w:p w14:paraId="0ADB77D8" w14:textId="77777777" w:rsidR="00236C49" w:rsidRPr="00E74DF5" w:rsidRDefault="00236C49" w:rsidP="00236C49">
      <w:pPr>
        <w:numPr>
          <w:ilvl w:val="0"/>
          <w:numId w:val="1"/>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Исторический аспект логистики.</w:t>
      </w:r>
    </w:p>
    <w:p w14:paraId="2091515E"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Возникновение логистики. Сферы применения логистического подхода. Предпосылки использования логистического подхода к управлению материальными потоками в сферах производства и обращения. Реформирование материально-технического обеспечения в России. Будущее логистики.</w:t>
      </w:r>
    </w:p>
    <w:p w14:paraId="01EB49F6" w14:textId="77777777" w:rsidR="00236C49" w:rsidRPr="00E74DF5" w:rsidRDefault="00236C49" w:rsidP="00236C49">
      <w:pPr>
        <w:spacing w:after="0"/>
        <w:ind w:firstLine="562"/>
        <w:jc w:val="both"/>
        <w:rPr>
          <w:rFonts w:eastAsia="Times New Roman" w:cs="Times New Roman"/>
          <w:sz w:val="24"/>
          <w:szCs w:val="24"/>
          <w:lang w:eastAsia="ru-RU"/>
        </w:rPr>
      </w:pPr>
    </w:p>
    <w:p w14:paraId="3A81086E" w14:textId="77777777" w:rsidR="00236C49" w:rsidRPr="00E74DF5" w:rsidRDefault="00236C49" w:rsidP="00236C49">
      <w:pPr>
        <w:numPr>
          <w:ilvl w:val="0"/>
          <w:numId w:val="2"/>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Логистическое обеспечение конкурентного потенциала организации</w:t>
      </w:r>
    </w:p>
    <w:p w14:paraId="032D484C"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Логистика как фактор повышения конкурентоспособности фирм. Слагаемые экономического эффекта от применения логистического подхода к управлению материальными потоками в экономике.</w:t>
      </w:r>
    </w:p>
    <w:p w14:paraId="7B3B380A" w14:textId="77777777" w:rsidR="00236C49" w:rsidRPr="00E74DF5" w:rsidRDefault="00236C49" w:rsidP="00236C49">
      <w:pPr>
        <w:spacing w:after="0"/>
        <w:ind w:firstLine="562"/>
        <w:jc w:val="both"/>
        <w:rPr>
          <w:rFonts w:eastAsia="Times New Roman" w:cs="Times New Roman"/>
          <w:sz w:val="24"/>
          <w:szCs w:val="24"/>
          <w:lang w:eastAsia="ru-RU"/>
        </w:rPr>
      </w:pPr>
    </w:p>
    <w:p w14:paraId="29E1CCD3" w14:textId="77777777" w:rsidR="00236C49" w:rsidRPr="00E74DF5" w:rsidRDefault="00236C49" w:rsidP="00236C49">
      <w:pPr>
        <w:numPr>
          <w:ilvl w:val="0"/>
          <w:numId w:val="3"/>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Формирование логистической системы организации</w:t>
      </w:r>
    </w:p>
    <w:p w14:paraId="567B8880"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Понятие логистической системы. Виды логистических систем. Качественная и количественная гибкость логистических систем. Примеры логистических систем. Инфраструктура логистической системы. Экономические основы эффективности функционирования логистической системы.</w:t>
      </w:r>
    </w:p>
    <w:p w14:paraId="5C308C23" w14:textId="77777777" w:rsidR="00236C49" w:rsidRPr="00E74DF5"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 </w:t>
      </w:r>
    </w:p>
    <w:p w14:paraId="4D7CFB4C" w14:textId="77777777" w:rsidR="00236C49" w:rsidRPr="00E74DF5" w:rsidRDefault="00236C49" w:rsidP="00236C49">
      <w:pPr>
        <w:numPr>
          <w:ilvl w:val="0"/>
          <w:numId w:val="4"/>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Функциональные связи логистики</w:t>
      </w:r>
    </w:p>
    <w:p w14:paraId="4EC1719E"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Функциональные области логистики, их взаимосвязь. Функциональная взаимосвязь логистики с маркетингом, финансами и планированием производства. Практика координации деятельности функциональных областей логистики.</w:t>
      </w:r>
    </w:p>
    <w:p w14:paraId="6E30A086" w14:textId="77777777" w:rsidR="00236C49" w:rsidRPr="00E74DF5" w:rsidRDefault="00236C49" w:rsidP="00236C49">
      <w:pPr>
        <w:spacing w:after="0"/>
        <w:ind w:firstLine="562"/>
        <w:jc w:val="both"/>
        <w:rPr>
          <w:rFonts w:eastAsia="Times New Roman" w:cs="Times New Roman"/>
          <w:sz w:val="24"/>
          <w:szCs w:val="24"/>
          <w:lang w:eastAsia="ru-RU"/>
        </w:rPr>
      </w:pPr>
    </w:p>
    <w:p w14:paraId="5A8B249F" w14:textId="77777777" w:rsidR="00236C49" w:rsidRPr="00E74DF5" w:rsidRDefault="00236C49" w:rsidP="00236C49">
      <w:pPr>
        <w:numPr>
          <w:ilvl w:val="0"/>
          <w:numId w:val="5"/>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Логистические основы организации крупных производственных комплексов</w:t>
      </w:r>
    </w:p>
    <w:p w14:paraId="2708CFFD"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Особенности потоковых процессов на крупных предприятиях. Необходимость оперативного и координационного логистического управления. Обоснование системы управления потоковыми процессами на крупных производственных комплексах. «Толкающие» системы и их применение.</w:t>
      </w:r>
    </w:p>
    <w:p w14:paraId="181FE9CA" w14:textId="77777777" w:rsidR="00236C49" w:rsidRPr="00E74DF5" w:rsidRDefault="00236C49" w:rsidP="00236C49">
      <w:pPr>
        <w:spacing w:after="0"/>
        <w:ind w:firstLine="562"/>
        <w:jc w:val="both"/>
        <w:rPr>
          <w:rFonts w:eastAsia="Times New Roman" w:cs="Times New Roman"/>
          <w:sz w:val="24"/>
          <w:szCs w:val="24"/>
          <w:lang w:eastAsia="ru-RU"/>
        </w:rPr>
      </w:pPr>
    </w:p>
    <w:p w14:paraId="1B58ABCC" w14:textId="77777777" w:rsidR="00236C49" w:rsidRPr="00E74DF5" w:rsidRDefault="00236C49" w:rsidP="00236C49">
      <w:pPr>
        <w:numPr>
          <w:ilvl w:val="0"/>
          <w:numId w:val="6"/>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Организация и управление международными грузовыми перевозками</w:t>
      </w:r>
    </w:p>
    <w:p w14:paraId="33C37A8A" w14:textId="3930B008"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Транспортировка товаров при экспортно-импортных операциях. Транспортные условия контракта купли-продажи. Договоры на перевозку грузов. Логистическое обеспечение таможенного оформления и со</w:t>
      </w:r>
      <w:r w:rsidRPr="00E74DF5">
        <w:rPr>
          <w:rFonts w:eastAsia="Times New Roman" w:cs="Times New Roman"/>
          <w:sz w:val="24"/>
          <w:szCs w:val="24"/>
          <w:lang w:eastAsia="ru-RU"/>
        </w:rPr>
        <w:softHyphen/>
        <w:t>провождения перевозки. Страхование грузов.</w:t>
      </w:r>
    </w:p>
    <w:p w14:paraId="1BDDE346" w14:textId="2A64A908" w:rsidR="00BD253B" w:rsidRDefault="00BD253B" w:rsidP="00236C49">
      <w:pPr>
        <w:spacing w:after="0"/>
        <w:ind w:firstLine="562"/>
        <w:jc w:val="both"/>
        <w:rPr>
          <w:rFonts w:eastAsia="Times New Roman" w:cs="Times New Roman"/>
          <w:sz w:val="24"/>
          <w:szCs w:val="24"/>
          <w:lang w:eastAsia="ru-RU"/>
        </w:rPr>
      </w:pPr>
    </w:p>
    <w:p w14:paraId="6C02769C" w14:textId="3C30F864" w:rsidR="00236C49" w:rsidRPr="00E74DF5" w:rsidRDefault="00236C49" w:rsidP="00236C49">
      <w:pPr>
        <w:numPr>
          <w:ilvl w:val="0"/>
          <w:numId w:val="7"/>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Организация и управление процессом перемещения и хранения грузов на складах организации</w:t>
      </w:r>
    </w:p>
    <w:p w14:paraId="358D2E17"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Характеристика и классификация складов. Определение некоторых параметров склада, необходимого оборудования и подъемно-транспортных механизмов. Логистический процесс на складе. Стратегические решения для эффективной работы системы складирования.</w:t>
      </w:r>
    </w:p>
    <w:p w14:paraId="042E0618" w14:textId="77777777" w:rsidR="00236C49" w:rsidRPr="00E74DF5" w:rsidRDefault="00236C49" w:rsidP="00236C49">
      <w:pPr>
        <w:spacing w:after="0"/>
        <w:ind w:firstLine="562"/>
        <w:jc w:val="both"/>
        <w:rPr>
          <w:rFonts w:eastAsia="Times New Roman" w:cs="Times New Roman"/>
          <w:sz w:val="24"/>
          <w:szCs w:val="24"/>
          <w:lang w:eastAsia="ru-RU"/>
        </w:rPr>
      </w:pPr>
    </w:p>
    <w:p w14:paraId="74AC831C" w14:textId="77777777" w:rsidR="00236C49" w:rsidRPr="00E74DF5" w:rsidRDefault="00236C49" w:rsidP="00236C49">
      <w:pPr>
        <w:numPr>
          <w:ilvl w:val="0"/>
          <w:numId w:val="8"/>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Развитие логистической концепции в деятельности транспортных организаций</w:t>
      </w:r>
    </w:p>
    <w:p w14:paraId="192EB273"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Влияние логистики на транспорт. Транспортная система России: технико-экономические особенности, состояние и характеристика. Технологический процесс работы любого транспортного предприятия. Новые логистические системы сбора и распределения грузов. </w:t>
      </w:r>
    </w:p>
    <w:p w14:paraId="74B4D693" w14:textId="77777777" w:rsidR="00236C49" w:rsidRPr="00E74DF5" w:rsidRDefault="00236C49" w:rsidP="00236C49">
      <w:pPr>
        <w:numPr>
          <w:ilvl w:val="0"/>
          <w:numId w:val="9"/>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lastRenderedPageBreak/>
        <w:t>Логистическая система обеспечения сервисного обслуживания покупателей продукции</w:t>
      </w:r>
    </w:p>
    <w:p w14:paraId="5898B651"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Понятие логистического сервиса. Формирование системы логистического сервиса. Классификация видов сервисного обслуживания. Критерии качества и уровень логистического обслуживания.</w:t>
      </w:r>
    </w:p>
    <w:p w14:paraId="7597376F" w14:textId="77777777" w:rsidR="00236C49" w:rsidRPr="00E74DF5" w:rsidRDefault="00236C49" w:rsidP="00236C49">
      <w:pPr>
        <w:spacing w:after="0"/>
        <w:ind w:firstLine="562"/>
        <w:jc w:val="both"/>
        <w:rPr>
          <w:rFonts w:eastAsia="Times New Roman" w:cs="Times New Roman"/>
          <w:sz w:val="24"/>
          <w:szCs w:val="24"/>
          <w:lang w:eastAsia="ru-RU"/>
        </w:rPr>
      </w:pPr>
    </w:p>
    <w:p w14:paraId="4536A0C0" w14:textId="77777777" w:rsidR="00236C49" w:rsidRPr="00E74DF5" w:rsidRDefault="00236C49" w:rsidP="00236C49">
      <w:pPr>
        <w:numPr>
          <w:ilvl w:val="0"/>
          <w:numId w:val="10"/>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Развитие маркетинговой логистики</w:t>
      </w:r>
    </w:p>
    <w:p w14:paraId="5BC1B04D"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Роль маркетинга и логистики в организации и оптимизации потоковых процессов. Логистика снабжения как разновидность логистики маркетинга. Роль и место логистики маркетинга в политике распределения товаров. Выполнение поставок – задача логистики маркетинга. Оптимизация логистики маркетинга.</w:t>
      </w:r>
    </w:p>
    <w:p w14:paraId="30956FE9" w14:textId="77777777" w:rsidR="00236C49" w:rsidRPr="00E74DF5" w:rsidRDefault="00236C49" w:rsidP="00236C49">
      <w:pPr>
        <w:spacing w:after="0"/>
        <w:ind w:firstLine="562"/>
        <w:jc w:val="both"/>
        <w:rPr>
          <w:rFonts w:eastAsia="Times New Roman" w:cs="Times New Roman"/>
          <w:sz w:val="24"/>
          <w:szCs w:val="24"/>
          <w:lang w:eastAsia="ru-RU"/>
        </w:rPr>
      </w:pPr>
    </w:p>
    <w:p w14:paraId="6FF313BC" w14:textId="77777777" w:rsidR="00236C49" w:rsidRPr="00E74DF5" w:rsidRDefault="00236C49" w:rsidP="00236C49">
      <w:pPr>
        <w:numPr>
          <w:ilvl w:val="0"/>
          <w:numId w:val="11"/>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Логистическая система управления финансовыми потоками</w:t>
      </w:r>
    </w:p>
    <w:p w14:paraId="5B49082F"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Финансовые потоки в логистической системе. Входные и выходные финансовые потоки. Управление финансовыми потоками и их оптимизация. Финансовые отношения, системы платежей и взаиморасчетов в логистической системе. </w:t>
      </w:r>
    </w:p>
    <w:p w14:paraId="1BCBDAB4" w14:textId="77777777" w:rsidR="00236C49" w:rsidRPr="00E74DF5" w:rsidRDefault="00236C49" w:rsidP="00236C49">
      <w:pPr>
        <w:spacing w:after="0"/>
        <w:ind w:firstLine="562"/>
        <w:jc w:val="both"/>
        <w:rPr>
          <w:rFonts w:eastAsia="Times New Roman" w:cs="Times New Roman"/>
          <w:sz w:val="24"/>
          <w:szCs w:val="24"/>
          <w:lang w:eastAsia="ru-RU"/>
        </w:rPr>
      </w:pPr>
    </w:p>
    <w:p w14:paraId="7691E6E1" w14:textId="77777777" w:rsidR="00236C49" w:rsidRPr="00E74DF5" w:rsidRDefault="00236C49" w:rsidP="00236C49">
      <w:pPr>
        <w:numPr>
          <w:ilvl w:val="0"/>
          <w:numId w:val="12"/>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Перспективы развития информационной логистики</w:t>
      </w:r>
    </w:p>
    <w:p w14:paraId="56534E7B"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Информационное обеспечение логистической системы. Цели и роль информационных потоков в логистической системе. Управление информационной системой с обратной связью. Современные информационные технологии в логистики. Экономическая оценка эффективности информационного обеспечения логистической системы. </w:t>
      </w:r>
    </w:p>
    <w:p w14:paraId="54F6B18E" w14:textId="77777777" w:rsidR="00236C49" w:rsidRPr="00E74DF5" w:rsidRDefault="00236C49" w:rsidP="00236C49">
      <w:pPr>
        <w:spacing w:after="0"/>
        <w:ind w:firstLine="562"/>
        <w:jc w:val="both"/>
        <w:rPr>
          <w:rFonts w:eastAsia="Times New Roman" w:cs="Times New Roman"/>
          <w:sz w:val="24"/>
          <w:szCs w:val="24"/>
          <w:lang w:eastAsia="ru-RU"/>
        </w:rPr>
      </w:pPr>
    </w:p>
    <w:p w14:paraId="17066B81" w14:textId="77777777" w:rsidR="00236C49" w:rsidRPr="00E74DF5" w:rsidRDefault="00236C49" w:rsidP="00236C49">
      <w:pPr>
        <w:numPr>
          <w:ilvl w:val="0"/>
          <w:numId w:val="13"/>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Организация работы подсистемы сбыта в логистической сис</w:t>
      </w:r>
      <w:r w:rsidRPr="00E74DF5">
        <w:rPr>
          <w:rFonts w:eastAsia="Times New Roman" w:cs="Times New Roman"/>
          <w:b/>
          <w:bCs/>
          <w:sz w:val="24"/>
          <w:szCs w:val="24"/>
          <w:lang w:eastAsia="ru-RU"/>
        </w:rPr>
        <w:softHyphen/>
        <w:t>теме организации.</w:t>
      </w:r>
    </w:p>
    <w:p w14:paraId="6C570250"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Задачи, функции и цели сбытовой логистики. Оптимизация затрат сбытовой логистики. Коммерческая деятельность предприятия по реализации продукции. Экономические основы и эффективность организации и управления товарными потоками. Новая стратегия сбыта. </w:t>
      </w:r>
    </w:p>
    <w:p w14:paraId="610097B8" w14:textId="77777777" w:rsidR="00236C49" w:rsidRPr="00E74DF5" w:rsidRDefault="00236C49" w:rsidP="00236C49">
      <w:pPr>
        <w:spacing w:after="0"/>
        <w:ind w:firstLine="562"/>
        <w:jc w:val="both"/>
        <w:rPr>
          <w:rFonts w:eastAsia="Times New Roman" w:cs="Times New Roman"/>
          <w:sz w:val="24"/>
          <w:szCs w:val="24"/>
          <w:lang w:eastAsia="ru-RU"/>
        </w:rPr>
      </w:pPr>
    </w:p>
    <w:p w14:paraId="6EC953F8" w14:textId="77777777" w:rsidR="00236C49" w:rsidRPr="00E74DF5" w:rsidRDefault="00236C49" w:rsidP="00236C49">
      <w:pPr>
        <w:numPr>
          <w:ilvl w:val="0"/>
          <w:numId w:val="14"/>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Организация филиала коммерческого банка на основе логис</w:t>
      </w:r>
      <w:r w:rsidRPr="00E74DF5">
        <w:rPr>
          <w:rFonts w:eastAsia="Times New Roman" w:cs="Times New Roman"/>
          <w:b/>
          <w:bCs/>
          <w:sz w:val="24"/>
          <w:szCs w:val="24"/>
          <w:lang w:eastAsia="ru-RU"/>
        </w:rPr>
        <w:softHyphen/>
        <w:t>тического подхода.</w:t>
      </w:r>
    </w:p>
    <w:p w14:paraId="3CA7410A"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Особенности банковской деятельности. Управление финансовыми и информационными потоками в банке. </w:t>
      </w:r>
      <w:proofErr w:type="spellStart"/>
      <w:r w:rsidRPr="00E74DF5">
        <w:rPr>
          <w:rFonts w:eastAsia="Times New Roman" w:cs="Times New Roman"/>
          <w:sz w:val="24"/>
          <w:szCs w:val="24"/>
          <w:lang w:eastAsia="ru-RU"/>
        </w:rPr>
        <w:t>Макрологистика</w:t>
      </w:r>
      <w:proofErr w:type="spellEnd"/>
      <w:r w:rsidRPr="00E74DF5">
        <w:rPr>
          <w:rFonts w:eastAsia="Times New Roman" w:cs="Times New Roman"/>
          <w:sz w:val="24"/>
          <w:szCs w:val="24"/>
          <w:lang w:eastAsia="ru-RU"/>
        </w:rPr>
        <w:t xml:space="preserve"> банковской системы: принципы функционирования. Филиал как логистическая подсистема коммерческого банка. Основные требования к организации филиала коммерческого банка на основе логистического подхода. Примеры организации филиала коммерческого банка на основе оптимизации финансовых и информационных потоковых процессов.</w:t>
      </w:r>
    </w:p>
    <w:p w14:paraId="7776DE7E" w14:textId="77777777" w:rsidR="00236C49" w:rsidRPr="00E74DF5" w:rsidRDefault="00236C49" w:rsidP="00236C49">
      <w:pPr>
        <w:spacing w:after="0"/>
        <w:ind w:firstLine="562"/>
        <w:jc w:val="both"/>
        <w:rPr>
          <w:rFonts w:eastAsia="Times New Roman" w:cs="Times New Roman"/>
          <w:sz w:val="24"/>
          <w:szCs w:val="24"/>
          <w:lang w:eastAsia="ru-RU"/>
        </w:rPr>
      </w:pPr>
    </w:p>
    <w:p w14:paraId="26427B04" w14:textId="77777777" w:rsidR="00236C49" w:rsidRPr="00E74DF5" w:rsidRDefault="00236C49" w:rsidP="00236C49">
      <w:pPr>
        <w:numPr>
          <w:ilvl w:val="0"/>
          <w:numId w:val="15"/>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Определение эффективности логистической системы управле</w:t>
      </w:r>
      <w:r w:rsidRPr="00E74DF5">
        <w:rPr>
          <w:rFonts w:eastAsia="Times New Roman" w:cs="Times New Roman"/>
          <w:b/>
          <w:bCs/>
          <w:sz w:val="24"/>
          <w:szCs w:val="24"/>
          <w:lang w:eastAsia="ru-RU"/>
        </w:rPr>
        <w:softHyphen/>
        <w:t>ния ресурсосбережением.</w:t>
      </w:r>
    </w:p>
    <w:p w14:paraId="5F760A04"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Экономические основы функционирования логистической системы. Экономическая оценка функционирования логистической системы. Ресурсы функционирования и резервы повышения эффективности логистической системы предприятия. </w:t>
      </w:r>
    </w:p>
    <w:p w14:paraId="4E6B12D2" w14:textId="77777777" w:rsidR="00236C49" w:rsidRPr="00E74DF5" w:rsidRDefault="00236C49" w:rsidP="00236C49">
      <w:pPr>
        <w:spacing w:after="0"/>
        <w:ind w:firstLine="562"/>
        <w:jc w:val="both"/>
        <w:rPr>
          <w:rFonts w:eastAsia="Times New Roman" w:cs="Times New Roman"/>
          <w:sz w:val="24"/>
          <w:szCs w:val="24"/>
          <w:lang w:eastAsia="ru-RU"/>
        </w:rPr>
      </w:pPr>
    </w:p>
    <w:p w14:paraId="7CBDD42F" w14:textId="77777777" w:rsidR="00236C49" w:rsidRPr="00E74DF5" w:rsidRDefault="00236C49" w:rsidP="00236C49">
      <w:pPr>
        <w:numPr>
          <w:ilvl w:val="0"/>
          <w:numId w:val="16"/>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Совершенствование терминальных систем на основе принци</w:t>
      </w:r>
      <w:r w:rsidRPr="00E74DF5">
        <w:rPr>
          <w:rFonts w:eastAsia="Times New Roman" w:cs="Times New Roman"/>
          <w:b/>
          <w:bCs/>
          <w:sz w:val="24"/>
          <w:szCs w:val="24"/>
          <w:lang w:eastAsia="ru-RU"/>
        </w:rPr>
        <w:softHyphen/>
        <w:t>пов логистики.</w:t>
      </w:r>
    </w:p>
    <w:p w14:paraId="1981FD5F"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Основные принципы логистики: системность, интеграция и оптимизация, обуславливающие эффективность функционирования терминальных систем. Особенности организации и основные функции терминалов, их роль в товародвижении. Проблемы и перспективы деятельности терминалов в России.</w:t>
      </w:r>
    </w:p>
    <w:p w14:paraId="2AE1E760" w14:textId="77777777" w:rsidR="00236C49" w:rsidRPr="00E74DF5" w:rsidRDefault="00236C49" w:rsidP="00236C49">
      <w:pPr>
        <w:spacing w:after="0"/>
        <w:ind w:firstLine="562"/>
        <w:jc w:val="both"/>
        <w:rPr>
          <w:rFonts w:eastAsia="Times New Roman" w:cs="Times New Roman"/>
          <w:sz w:val="24"/>
          <w:szCs w:val="24"/>
          <w:lang w:eastAsia="ru-RU"/>
        </w:rPr>
      </w:pPr>
    </w:p>
    <w:p w14:paraId="4D87B262" w14:textId="77777777" w:rsidR="00BD253B" w:rsidRDefault="00BD253B">
      <w:pPr>
        <w:spacing w:line="259" w:lineRule="auto"/>
        <w:rPr>
          <w:rFonts w:eastAsia="Times New Roman" w:cs="Times New Roman"/>
          <w:b/>
          <w:bCs/>
          <w:sz w:val="24"/>
          <w:szCs w:val="24"/>
          <w:lang w:eastAsia="ru-RU"/>
        </w:rPr>
      </w:pPr>
      <w:r>
        <w:rPr>
          <w:rFonts w:eastAsia="Times New Roman" w:cs="Times New Roman"/>
          <w:b/>
          <w:bCs/>
          <w:sz w:val="24"/>
          <w:szCs w:val="24"/>
          <w:lang w:eastAsia="ru-RU"/>
        </w:rPr>
        <w:br w:type="page"/>
      </w:r>
    </w:p>
    <w:p w14:paraId="37761AC1" w14:textId="507C59A3" w:rsidR="00236C49" w:rsidRPr="00E74DF5" w:rsidRDefault="00236C49" w:rsidP="00236C49">
      <w:pPr>
        <w:numPr>
          <w:ilvl w:val="0"/>
          <w:numId w:val="17"/>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lastRenderedPageBreak/>
        <w:t>Логистика и транспортные коридоры.</w:t>
      </w:r>
    </w:p>
    <w:p w14:paraId="48ED1F87"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Понятие транспортного коридора. Функционирование транспортных коридоров на основе принципов логистики. Информационное обеспечение транспортных коридоров. Основные транспортные коридоры в России. Проблемы и перспективы развития транспортных коридоров в России.</w:t>
      </w:r>
    </w:p>
    <w:p w14:paraId="4BDF4779" w14:textId="77777777" w:rsidR="00236C49" w:rsidRPr="00E74DF5" w:rsidRDefault="00236C49" w:rsidP="00236C49">
      <w:pPr>
        <w:spacing w:after="0"/>
        <w:ind w:firstLine="562"/>
        <w:jc w:val="both"/>
        <w:rPr>
          <w:rFonts w:eastAsia="Times New Roman" w:cs="Times New Roman"/>
          <w:sz w:val="24"/>
          <w:szCs w:val="24"/>
          <w:lang w:eastAsia="ru-RU"/>
        </w:rPr>
      </w:pPr>
    </w:p>
    <w:p w14:paraId="4FC5C718" w14:textId="77777777" w:rsidR="00236C49" w:rsidRPr="00E74DF5" w:rsidRDefault="00236C49" w:rsidP="00236C49">
      <w:pPr>
        <w:numPr>
          <w:ilvl w:val="0"/>
          <w:numId w:val="18"/>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Развитие инфраструктуры товарных рынков России.</w:t>
      </w:r>
    </w:p>
    <w:p w14:paraId="7173D143"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Определение инфраструктуры и ее значение для развития товарных рынков. Основные институты инфраструктуры товарных рынков: товарные биржи, торговые дома, торгово-промышленные палаты, аукционы, ярмарки, выставки, их особенности как подсистем в </w:t>
      </w:r>
      <w:proofErr w:type="spellStart"/>
      <w:r w:rsidRPr="00E74DF5">
        <w:rPr>
          <w:rFonts w:eastAsia="Times New Roman" w:cs="Times New Roman"/>
          <w:sz w:val="24"/>
          <w:szCs w:val="24"/>
          <w:lang w:eastAsia="ru-RU"/>
        </w:rPr>
        <w:t>макрологистике</w:t>
      </w:r>
      <w:proofErr w:type="spellEnd"/>
      <w:r w:rsidRPr="00E74DF5">
        <w:rPr>
          <w:rFonts w:eastAsia="Times New Roman" w:cs="Times New Roman"/>
          <w:sz w:val="24"/>
          <w:szCs w:val="24"/>
          <w:lang w:eastAsia="ru-RU"/>
        </w:rPr>
        <w:t>. Проблемы и перспективы развития инфраструктуры товарных рынков в России.</w:t>
      </w:r>
    </w:p>
    <w:p w14:paraId="032FE69D" w14:textId="77777777" w:rsidR="00236C49" w:rsidRPr="00E74DF5" w:rsidRDefault="00236C49" w:rsidP="00236C49">
      <w:pPr>
        <w:spacing w:after="0"/>
        <w:ind w:firstLine="562"/>
        <w:jc w:val="both"/>
        <w:rPr>
          <w:rFonts w:eastAsia="Times New Roman" w:cs="Times New Roman"/>
          <w:sz w:val="24"/>
          <w:szCs w:val="24"/>
          <w:lang w:eastAsia="ru-RU"/>
        </w:rPr>
      </w:pPr>
    </w:p>
    <w:p w14:paraId="5FAEBE78" w14:textId="77777777" w:rsidR="00236C49" w:rsidRPr="00E74DF5" w:rsidRDefault="00236C49" w:rsidP="00236C49">
      <w:pPr>
        <w:numPr>
          <w:ilvl w:val="0"/>
          <w:numId w:val="19"/>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Оптимизация транспортной системы.</w:t>
      </w:r>
    </w:p>
    <w:p w14:paraId="4DCDEC98"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Транспортная система России: технико-экономические особенности, состояние, характеристика и расчет некоторых показателей. Применение математических методов при организации </w:t>
      </w:r>
      <w:proofErr w:type="spellStart"/>
      <w:r w:rsidRPr="00E74DF5">
        <w:rPr>
          <w:rFonts w:eastAsia="Times New Roman" w:cs="Times New Roman"/>
          <w:sz w:val="24"/>
          <w:szCs w:val="24"/>
          <w:lang w:eastAsia="ru-RU"/>
        </w:rPr>
        <w:t>материалопотока</w:t>
      </w:r>
      <w:proofErr w:type="spellEnd"/>
      <w:r w:rsidRPr="00E74DF5">
        <w:rPr>
          <w:rFonts w:eastAsia="Times New Roman" w:cs="Times New Roman"/>
          <w:sz w:val="24"/>
          <w:szCs w:val="24"/>
          <w:lang w:eastAsia="ru-RU"/>
        </w:rPr>
        <w:t>. Логистическая концепция построения модели транспортного обслуживания потребителей и фирм.</w:t>
      </w:r>
    </w:p>
    <w:p w14:paraId="6FFA5C61" w14:textId="77777777" w:rsidR="00236C49" w:rsidRPr="00E74DF5" w:rsidRDefault="00236C49" w:rsidP="00236C49">
      <w:pPr>
        <w:spacing w:after="0"/>
        <w:ind w:firstLine="562"/>
        <w:jc w:val="both"/>
        <w:rPr>
          <w:rFonts w:eastAsia="Times New Roman" w:cs="Times New Roman"/>
          <w:sz w:val="24"/>
          <w:szCs w:val="24"/>
          <w:lang w:eastAsia="ru-RU"/>
        </w:rPr>
      </w:pPr>
    </w:p>
    <w:p w14:paraId="72B6FB48" w14:textId="77777777" w:rsidR="00236C49" w:rsidRPr="00E74DF5" w:rsidRDefault="00236C49" w:rsidP="00236C49">
      <w:pPr>
        <w:numPr>
          <w:ilvl w:val="0"/>
          <w:numId w:val="20"/>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Организация и автоматизация процессов логистики в торговой компании.</w:t>
      </w:r>
    </w:p>
    <w:p w14:paraId="70D2F7B5"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Основные логистические процессы в торговой компании их эффективность организации. Современные методы организации и средства автоматизации процессов логистики в торговых компаниях. Совершенствование товаропроводящих торговых систем на базе концепции логистики. </w:t>
      </w:r>
    </w:p>
    <w:p w14:paraId="6875D303" w14:textId="77777777" w:rsidR="00236C49" w:rsidRPr="00E74DF5" w:rsidRDefault="00236C49" w:rsidP="00236C49">
      <w:pPr>
        <w:spacing w:after="0"/>
        <w:ind w:firstLine="562"/>
        <w:jc w:val="both"/>
        <w:rPr>
          <w:rFonts w:eastAsia="Times New Roman" w:cs="Times New Roman"/>
          <w:sz w:val="24"/>
          <w:szCs w:val="24"/>
          <w:lang w:eastAsia="ru-RU"/>
        </w:rPr>
      </w:pPr>
    </w:p>
    <w:p w14:paraId="0B2D0876" w14:textId="77777777" w:rsidR="00236C49" w:rsidRPr="00E74DF5" w:rsidRDefault="00236C49" w:rsidP="00236C49">
      <w:pPr>
        <w:numPr>
          <w:ilvl w:val="0"/>
          <w:numId w:val="21"/>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Экономические основы функционирования производственной логистической системы.</w:t>
      </w:r>
    </w:p>
    <w:p w14:paraId="59AA5FB2"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Внутрипроизводственная специализация и кооперирование производства как основа внедрения логистического управления. Производственные издержки и экономические отношения в производственной логистической подсистеме. Экономическая оценка эффективности ускорения движения материального потока в производственной логистической подсистеме.</w:t>
      </w:r>
    </w:p>
    <w:p w14:paraId="78261EC8" w14:textId="77777777" w:rsidR="00236C49" w:rsidRPr="00E74DF5" w:rsidRDefault="00236C49" w:rsidP="00236C49">
      <w:pPr>
        <w:spacing w:after="0"/>
        <w:ind w:firstLine="562"/>
        <w:jc w:val="both"/>
        <w:rPr>
          <w:rFonts w:eastAsia="Times New Roman" w:cs="Times New Roman"/>
          <w:sz w:val="24"/>
          <w:szCs w:val="24"/>
          <w:lang w:eastAsia="ru-RU"/>
        </w:rPr>
      </w:pPr>
    </w:p>
    <w:p w14:paraId="6977C6CE" w14:textId="77777777" w:rsidR="00236C49" w:rsidRPr="00E74DF5" w:rsidRDefault="00236C49" w:rsidP="00236C49">
      <w:pPr>
        <w:numPr>
          <w:ilvl w:val="0"/>
          <w:numId w:val="22"/>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Анализ и организация вовлечения в производство вторичных материальных ресурсов.</w:t>
      </w:r>
    </w:p>
    <w:p w14:paraId="3312B942"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Использование вторичных материальных ресурсов как резерв снижения себестоимости и повышения эффективности работы предприятия. Методы анализа и показатели использования «отходов» в дальнейшем производстве. Перспективные безотходные технологии. Практика российских предприятий по использованию вторичных материальных ресурсов в производстве. </w:t>
      </w:r>
    </w:p>
    <w:p w14:paraId="44D0B897" w14:textId="77777777" w:rsidR="00236C49" w:rsidRPr="00E74DF5" w:rsidRDefault="00236C49" w:rsidP="00236C49">
      <w:pPr>
        <w:numPr>
          <w:ilvl w:val="0"/>
          <w:numId w:val="23"/>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Логистика в сфере услуг.</w:t>
      </w:r>
    </w:p>
    <w:p w14:paraId="16465758"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Особенности сферы услуг, обуславливающие применение логистического подхода. Виды и объекты логистического обслуживания, основные функции логистики в сфере услуг. Практика внедрения логистических принципов в деятельность российских предприятий в сфере услуг.</w:t>
      </w:r>
    </w:p>
    <w:p w14:paraId="23918052" w14:textId="77777777" w:rsidR="00236C49" w:rsidRPr="00E74DF5" w:rsidRDefault="00236C49" w:rsidP="00236C49">
      <w:pPr>
        <w:spacing w:after="0"/>
        <w:ind w:firstLine="562"/>
        <w:jc w:val="both"/>
        <w:rPr>
          <w:rFonts w:eastAsia="Times New Roman" w:cs="Times New Roman"/>
          <w:sz w:val="24"/>
          <w:szCs w:val="24"/>
          <w:lang w:eastAsia="ru-RU"/>
        </w:rPr>
      </w:pPr>
    </w:p>
    <w:p w14:paraId="1FF489DB" w14:textId="77777777" w:rsidR="00236C49" w:rsidRPr="00E74DF5" w:rsidRDefault="00236C49" w:rsidP="00236C49">
      <w:pPr>
        <w:numPr>
          <w:ilvl w:val="0"/>
          <w:numId w:val="24"/>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Логистические потоки оптовых баз.</w:t>
      </w:r>
    </w:p>
    <w:p w14:paraId="035955A7"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Особенности функционирования оптовых баз. Логистический взгляд на оптовый склад. Оптовый склад с точки зрения макро и </w:t>
      </w:r>
      <w:proofErr w:type="spellStart"/>
      <w:r w:rsidRPr="00E74DF5">
        <w:rPr>
          <w:rFonts w:eastAsia="Times New Roman" w:cs="Times New Roman"/>
          <w:sz w:val="24"/>
          <w:szCs w:val="24"/>
          <w:lang w:eastAsia="ru-RU"/>
        </w:rPr>
        <w:t>микрологистики</w:t>
      </w:r>
      <w:proofErr w:type="spellEnd"/>
      <w:r w:rsidRPr="00E74DF5">
        <w:rPr>
          <w:rFonts w:eastAsia="Times New Roman" w:cs="Times New Roman"/>
          <w:sz w:val="24"/>
          <w:szCs w:val="24"/>
          <w:lang w:eastAsia="ru-RU"/>
        </w:rPr>
        <w:t>. Критерии управления взаимосвязанными потоковыми процессами. Программы управления логистическими потоками на оптовых базах: теория и практика.</w:t>
      </w:r>
    </w:p>
    <w:p w14:paraId="153798E6" w14:textId="77777777" w:rsidR="00236C49" w:rsidRPr="00E74DF5"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 </w:t>
      </w:r>
    </w:p>
    <w:p w14:paraId="10F16FFF" w14:textId="77777777" w:rsidR="00236C49" w:rsidRPr="00E74DF5" w:rsidRDefault="00236C49" w:rsidP="00236C49">
      <w:pPr>
        <w:numPr>
          <w:ilvl w:val="0"/>
          <w:numId w:val="25"/>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lastRenderedPageBreak/>
        <w:t>Развитие логистики запасов в организации.</w:t>
      </w:r>
    </w:p>
    <w:p w14:paraId="19624535"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Проблемы управления запасами, основные понятия и товарная политика фирм. Типы запасов и критерии их оптимизации. Системы управления запасами. Примеры расчета некоторых параметров систем управления запасами в конкретной организации.</w:t>
      </w:r>
    </w:p>
    <w:p w14:paraId="6A05C53D" w14:textId="77777777" w:rsidR="00236C49" w:rsidRPr="00E74DF5" w:rsidRDefault="00236C49" w:rsidP="00236C49">
      <w:pPr>
        <w:spacing w:after="0"/>
        <w:ind w:firstLine="562"/>
        <w:jc w:val="both"/>
        <w:rPr>
          <w:rFonts w:eastAsia="Times New Roman" w:cs="Times New Roman"/>
          <w:sz w:val="24"/>
          <w:szCs w:val="24"/>
          <w:lang w:eastAsia="ru-RU"/>
        </w:rPr>
      </w:pPr>
    </w:p>
    <w:p w14:paraId="7A6C9DD5" w14:textId="77777777" w:rsidR="00236C49" w:rsidRPr="00E74DF5" w:rsidRDefault="00236C49" w:rsidP="00236C49">
      <w:pPr>
        <w:numPr>
          <w:ilvl w:val="0"/>
          <w:numId w:val="26"/>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Упаковка товара и ее назначение с точки зрения логистики</w:t>
      </w:r>
    </w:p>
    <w:p w14:paraId="33EFEB11"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Упаковка как элемент логистической системы. Классификация упаковки. Функции упаковки товара с точки зрения маркетинга и логистики. Прошлое, настоящее и будущее упаковки как элемента логистической системы. </w:t>
      </w:r>
    </w:p>
    <w:p w14:paraId="1619BA3A" w14:textId="77777777" w:rsidR="00236C49" w:rsidRPr="00E74DF5" w:rsidRDefault="00236C49" w:rsidP="00236C49">
      <w:pPr>
        <w:spacing w:after="0"/>
        <w:ind w:firstLine="562"/>
        <w:jc w:val="both"/>
        <w:rPr>
          <w:rFonts w:eastAsia="Times New Roman" w:cs="Times New Roman"/>
          <w:sz w:val="24"/>
          <w:szCs w:val="24"/>
          <w:lang w:eastAsia="ru-RU"/>
        </w:rPr>
      </w:pPr>
    </w:p>
    <w:p w14:paraId="740A0EBF" w14:textId="77777777" w:rsidR="00236C49" w:rsidRPr="00E74DF5" w:rsidRDefault="00236C49" w:rsidP="00236C49">
      <w:pPr>
        <w:pStyle w:val="a3"/>
        <w:numPr>
          <w:ilvl w:val="0"/>
          <w:numId w:val="26"/>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Правовые основы логистики</w:t>
      </w:r>
    </w:p>
    <w:p w14:paraId="40E4A0C2"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Функционирование логистических систем на основе договорных отношений. Документальное оформление логистических операций: основные документы, имеющие юридическую силу. Практика решения споров в логистической сфере через арбитражный суд. (правовые журналы и журналы по арбитражному процессу)</w:t>
      </w:r>
    </w:p>
    <w:p w14:paraId="1DF8178F" w14:textId="77777777" w:rsidR="00236C49" w:rsidRPr="00E74DF5" w:rsidRDefault="00236C49" w:rsidP="00236C49">
      <w:pPr>
        <w:spacing w:after="0"/>
        <w:ind w:firstLine="562"/>
        <w:jc w:val="both"/>
        <w:rPr>
          <w:rFonts w:eastAsia="Times New Roman" w:cs="Times New Roman"/>
          <w:sz w:val="24"/>
          <w:szCs w:val="24"/>
          <w:lang w:eastAsia="ru-RU"/>
        </w:rPr>
      </w:pPr>
    </w:p>
    <w:p w14:paraId="51AC7DB3" w14:textId="77777777" w:rsidR="00236C49" w:rsidRPr="00E74DF5" w:rsidRDefault="00236C49" w:rsidP="00236C49">
      <w:pPr>
        <w:pStyle w:val="a3"/>
        <w:numPr>
          <w:ilvl w:val="0"/>
          <w:numId w:val="26"/>
        </w:numPr>
        <w:spacing w:after="0"/>
        <w:jc w:val="both"/>
        <w:rPr>
          <w:rFonts w:eastAsia="Times New Roman" w:cs="Times New Roman"/>
          <w:sz w:val="24"/>
          <w:szCs w:val="24"/>
          <w:lang w:eastAsia="ru-RU"/>
        </w:rPr>
      </w:pPr>
      <w:proofErr w:type="spellStart"/>
      <w:r w:rsidRPr="00E74DF5">
        <w:rPr>
          <w:rFonts w:eastAsia="Times New Roman" w:cs="Times New Roman"/>
          <w:b/>
          <w:bCs/>
          <w:sz w:val="24"/>
          <w:szCs w:val="24"/>
          <w:lang w:eastAsia="ru-RU"/>
        </w:rPr>
        <w:t>Материалобеспечение</w:t>
      </w:r>
      <w:proofErr w:type="spellEnd"/>
      <w:r w:rsidRPr="00E74DF5">
        <w:rPr>
          <w:rFonts w:eastAsia="Times New Roman" w:cs="Times New Roman"/>
          <w:b/>
          <w:bCs/>
          <w:sz w:val="24"/>
          <w:szCs w:val="24"/>
          <w:lang w:eastAsia="ru-RU"/>
        </w:rPr>
        <w:t xml:space="preserve"> промышленных предприятий</w:t>
      </w:r>
    </w:p>
    <w:p w14:paraId="615F1112"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Коммерческая деятельность предприятия по материально-техническому обеспечению. Материально-технические ресурсы, их классификация и улучшение использования. Определение потребности в материальных ресурсах. Исследование рынка материальных ресурсов и экономическое обоснование стратегии материального обеспечения предприятия. </w:t>
      </w:r>
    </w:p>
    <w:p w14:paraId="171EBF9A" w14:textId="77777777" w:rsidR="00236C49" w:rsidRDefault="00236C49" w:rsidP="00236C49">
      <w:pPr>
        <w:spacing w:after="0"/>
        <w:ind w:firstLine="562"/>
        <w:jc w:val="both"/>
        <w:rPr>
          <w:rFonts w:eastAsia="Times New Roman" w:cs="Times New Roman"/>
          <w:sz w:val="24"/>
          <w:szCs w:val="24"/>
          <w:lang w:eastAsia="ru-RU"/>
        </w:rPr>
      </w:pPr>
    </w:p>
    <w:p w14:paraId="11A9252E" w14:textId="77777777" w:rsidR="00236C49" w:rsidRPr="00E74DF5" w:rsidRDefault="00236C49" w:rsidP="00236C49">
      <w:pPr>
        <w:pStyle w:val="a3"/>
        <w:numPr>
          <w:ilvl w:val="0"/>
          <w:numId w:val="26"/>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Теория и практика использования тарифов в логистической системе</w:t>
      </w:r>
    </w:p>
    <w:p w14:paraId="21040BF6"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Экономическая сущность и формирование грузовых тарифов. Действующая система грузовых тарифов на железнодорожном, автомобильном и водном транспорте: проблемы и перспективы.</w:t>
      </w:r>
    </w:p>
    <w:p w14:paraId="334BA353" w14:textId="77777777" w:rsidR="00236C49" w:rsidRPr="00E74DF5" w:rsidRDefault="00236C49" w:rsidP="00236C49">
      <w:pPr>
        <w:spacing w:after="0"/>
        <w:ind w:firstLine="562"/>
        <w:jc w:val="both"/>
        <w:rPr>
          <w:rFonts w:eastAsia="Times New Roman" w:cs="Times New Roman"/>
          <w:sz w:val="24"/>
          <w:szCs w:val="24"/>
          <w:lang w:eastAsia="ru-RU"/>
        </w:rPr>
      </w:pPr>
    </w:p>
    <w:p w14:paraId="77C58183" w14:textId="77777777" w:rsidR="00236C49" w:rsidRPr="00E74DF5" w:rsidRDefault="00236C49" w:rsidP="00236C49">
      <w:pPr>
        <w:pStyle w:val="a3"/>
        <w:numPr>
          <w:ilvl w:val="0"/>
          <w:numId w:val="26"/>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Применение логистического подхода в разных сферах общественной жизни</w:t>
      </w:r>
    </w:p>
    <w:p w14:paraId="6F06810A"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Логистика домашнего хозяйства. Управление потоками трудовых ресурсов с точки зрения макро и </w:t>
      </w:r>
      <w:proofErr w:type="spellStart"/>
      <w:r w:rsidRPr="00E74DF5">
        <w:rPr>
          <w:rFonts w:eastAsia="Times New Roman" w:cs="Times New Roman"/>
          <w:sz w:val="24"/>
          <w:szCs w:val="24"/>
          <w:lang w:eastAsia="ru-RU"/>
        </w:rPr>
        <w:t>микрологистики</w:t>
      </w:r>
      <w:proofErr w:type="spellEnd"/>
      <w:r w:rsidRPr="00E74DF5">
        <w:rPr>
          <w:rFonts w:eastAsia="Times New Roman" w:cs="Times New Roman"/>
          <w:sz w:val="24"/>
          <w:szCs w:val="24"/>
          <w:lang w:eastAsia="ru-RU"/>
        </w:rPr>
        <w:t>. Логистика миграционных процессов. Оптимизация потоковых процессов при ликвидации последствий чрезвычайных ситуаций.</w:t>
      </w:r>
    </w:p>
    <w:p w14:paraId="67913F9C" w14:textId="77777777" w:rsidR="00236C49" w:rsidRPr="00E74DF5" w:rsidRDefault="00236C49" w:rsidP="00236C49">
      <w:pPr>
        <w:spacing w:after="0"/>
        <w:ind w:firstLine="562"/>
        <w:jc w:val="both"/>
        <w:rPr>
          <w:rFonts w:eastAsia="Times New Roman" w:cs="Times New Roman"/>
          <w:sz w:val="24"/>
          <w:szCs w:val="24"/>
          <w:lang w:eastAsia="ru-RU"/>
        </w:rPr>
      </w:pPr>
    </w:p>
    <w:p w14:paraId="4A4241ED" w14:textId="77777777" w:rsidR="00236C49" w:rsidRPr="00E74DF5" w:rsidRDefault="00236C49" w:rsidP="00236C49">
      <w:pPr>
        <w:pStyle w:val="a3"/>
        <w:numPr>
          <w:ilvl w:val="0"/>
          <w:numId w:val="26"/>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 xml:space="preserve">Планирование объема </w:t>
      </w:r>
      <w:proofErr w:type="spellStart"/>
      <w:r w:rsidRPr="00E74DF5">
        <w:rPr>
          <w:rFonts w:eastAsia="Times New Roman" w:cs="Times New Roman"/>
          <w:b/>
          <w:bCs/>
          <w:sz w:val="24"/>
          <w:szCs w:val="24"/>
          <w:lang w:eastAsia="ru-RU"/>
        </w:rPr>
        <w:t>материалопотока</w:t>
      </w:r>
      <w:proofErr w:type="spellEnd"/>
      <w:r w:rsidRPr="00E74DF5">
        <w:rPr>
          <w:rFonts w:eastAsia="Times New Roman" w:cs="Times New Roman"/>
          <w:b/>
          <w:bCs/>
          <w:sz w:val="24"/>
          <w:szCs w:val="24"/>
          <w:lang w:eastAsia="ru-RU"/>
        </w:rPr>
        <w:t xml:space="preserve"> в организации</w:t>
      </w:r>
    </w:p>
    <w:p w14:paraId="6AE7FD68" w14:textId="69D3303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Формирование и изучение </w:t>
      </w:r>
      <w:proofErr w:type="spellStart"/>
      <w:r w:rsidRPr="00E74DF5">
        <w:rPr>
          <w:rFonts w:eastAsia="Times New Roman" w:cs="Times New Roman"/>
          <w:sz w:val="24"/>
          <w:szCs w:val="24"/>
          <w:lang w:eastAsia="ru-RU"/>
        </w:rPr>
        <w:t>материалопотока</w:t>
      </w:r>
      <w:proofErr w:type="spellEnd"/>
      <w:r w:rsidRPr="00E74DF5">
        <w:rPr>
          <w:rFonts w:eastAsia="Times New Roman" w:cs="Times New Roman"/>
          <w:sz w:val="24"/>
          <w:szCs w:val="24"/>
          <w:lang w:eastAsia="ru-RU"/>
        </w:rPr>
        <w:t xml:space="preserve">: основные показатели и факторы, влияющие на изменение </w:t>
      </w:r>
      <w:proofErr w:type="spellStart"/>
      <w:r w:rsidRPr="00E74DF5">
        <w:rPr>
          <w:rFonts w:eastAsia="Times New Roman" w:cs="Times New Roman"/>
          <w:sz w:val="24"/>
          <w:szCs w:val="24"/>
          <w:lang w:eastAsia="ru-RU"/>
        </w:rPr>
        <w:t>материалопотока</w:t>
      </w:r>
      <w:proofErr w:type="spellEnd"/>
      <w:r w:rsidRPr="00E74DF5">
        <w:rPr>
          <w:rFonts w:eastAsia="Times New Roman" w:cs="Times New Roman"/>
          <w:sz w:val="24"/>
          <w:szCs w:val="24"/>
          <w:lang w:eastAsia="ru-RU"/>
        </w:rPr>
        <w:t xml:space="preserve">. Некоторые показатели оценки спроса на </w:t>
      </w:r>
      <w:proofErr w:type="spellStart"/>
      <w:r w:rsidRPr="00E74DF5">
        <w:rPr>
          <w:rFonts w:eastAsia="Times New Roman" w:cs="Times New Roman"/>
          <w:sz w:val="24"/>
          <w:szCs w:val="24"/>
          <w:lang w:eastAsia="ru-RU"/>
        </w:rPr>
        <w:t>материалопоток</w:t>
      </w:r>
      <w:proofErr w:type="spellEnd"/>
      <w:r w:rsidRPr="00E74DF5">
        <w:rPr>
          <w:rFonts w:eastAsia="Times New Roman" w:cs="Times New Roman"/>
          <w:sz w:val="24"/>
          <w:szCs w:val="24"/>
          <w:lang w:eastAsia="ru-RU"/>
        </w:rPr>
        <w:t xml:space="preserve">. Основные методы прогнозирования товарооборота и объема </w:t>
      </w:r>
      <w:proofErr w:type="spellStart"/>
      <w:r w:rsidRPr="00E74DF5">
        <w:rPr>
          <w:rFonts w:eastAsia="Times New Roman" w:cs="Times New Roman"/>
          <w:sz w:val="24"/>
          <w:szCs w:val="24"/>
          <w:lang w:eastAsia="ru-RU"/>
        </w:rPr>
        <w:t>материалопотока</w:t>
      </w:r>
      <w:proofErr w:type="spellEnd"/>
      <w:r w:rsidRPr="00E74DF5">
        <w:rPr>
          <w:rFonts w:eastAsia="Times New Roman" w:cs="Times New Roman"/>
          <w:sz w:val="24"/>
          <w:szCs w:val="24"/>
          <w:lang w:eastAsia="ru-RU"/>
        </w:rPr>
        <w:t xml:space="preserve"> и их применение на примере конкретной организации. </w:t>
      </w:r>
    </w:p>
    <w:p w14:paraId="65EDAD48" w14:textId="6A1D944C" w:rsidR="00BD253B" w:rsidRDefault="00BD253B" w:rsidP="00236C49">
      <w:pPr>
        <w:spacing w:after="0"/>
        <w:ind w:firstLine="562"/>
        <w:jc w:val="both"/>
        <w:rPr>
          <w:rFonts w:eastAsia="Times New Roman" w:cs="Times New Roman"/>
          <w:sz w:val="24"/>
          <w:szCs w:val="24"/>
          <w:lang w:eastAsia="ru-RU"/>
        </w:rPr>
      </w:pPr>
    </w:p>
    <w:p w14:paraId="2A5F69C8" w14:textId="08678ED2" w:rsidR="00236C49" w:rsidRPr="00E74DF5" w:rsidRDefault="00236C49" w:rsidP="00236C49">
      <w:pPr>
        <w:pStyle w:val="a3"/>
        <w:numPr>
          <w:ilvl w:val="0"/>
          <w:numId w:val="26"/>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Логистический персонал на современном предприятии</w:t>
      </w:r>
    </w:p>
    <w:p w14:paraId="2969D8DA"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Логистика как наука и сфера профессиональной деятельности. Требования к логистическому менеджменту на современном предприятии. Подготовка в российских вузах специалистов в области логистики: проблемы и перспективы. </w:t>
      </w:r>
    </w:p>
    <w:p w14:paraId="5CB0E9B4" w14:textId="77777777" w:rsidR="00236C49" w:rsidRPr="00E74DF5" w:rsidRDefault="00236C49" w:rsidP="00236C49">
      <w:pPr>
        <w:spacing w:after="0"/>
        <w:ind w:firstLine="562"/>
        <w:jc w:val="both"/>
        <w:rPr>
          <w:rFonts w:eastAsia="Times New Roman" w:cs="Times New Roman"/>
          <w:sz w:val="24"/>
          <w:szCs w:val="24"/>
          <w:lang w:eastAsia="ru-RU"/>
        </w:rPr>
      </w:pPr>
    </w:p>
    <w:p w14:paraId="0A027550" w14:textId="77777777" w:rsidR="00236C49" w:rsidRPr="00E74DF5" w:rsidRDefault="00236C49" w:rsidP="00236C49">
      <w:pPr>
        <w:pStyle w:val="a3"/>
        <w:numPr>
          <w:ilvl w:val="0"/>
          <w:numId w:val="26"/>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Организация логистического управления</w:t>
      </w:r>
    </w:p>
    <w:p w14:paraId="1B5B2627" w14:textId="77777777" w:rsidR="00236C49" w:rsidRDefault="00236C49" w:rsidP="00236C49">
      <w:pPr>
        <w:spacing w:after="0"/>
        <w:ind w:firstLine="567"/>
        <w:jc w:val="both"/>
        <w:rPr>
          <w:rFonts w:eastAsia="Times New Roman" w:cs="Times New Roman"/>
          <w:sz w:val="24"/>
          <w:szCs w:val="24"/>
          <w:lang w:eastAsia="ru-RU"/>
        </w:rPr>
      </w:pPr>
      <w:r w:rsidRPr="00E74DF5">
        <w:rPr>
          <w:rFonts w:eastAsia="Times New Roman" w:cs="Times New Roman"/>
          <w:sz w:val="24"/>
          <w:szCs w:val="24"/>
          <w:lang w:eastAsia="ru-RU"/>
        </w:rPr>
        <w:t xml:space="preserve">Управление фирмой на основе концепции логистики. Механизм </w:t>
      </w:r>
      <w:proofErr w:type="spellStart"/>
      <w:r w:rsidRPr="00E74DF5">
        <w:rPr>
          <w:rFonts w:eastAsia="Times New Roman" w:cs="Times New Roman"/>
          <w:sz w:val="24"/>
          <w:szCs w:val="24"/>
          <w:lang w:eastAsia="ru-RU"/>
        </w:rPr>
        <w:t>межфункциональной</w:t>
      </w:r>
      <w:proofErr w:type="spellEnd"/>
      <w:r w:rsidRPr="00E74DF5">
        <w:rPr>
          <w:rFonts w:eastAsia="Times New Roman" w:cs="Times New Roman"/>
          <w:sz w:val="24"/>
          <w:szCs w:val="24"/>
          <w:lang w:eastAsia="ru-RU"/>
        </w:rPr>
        <w:t xml:space="preserve"> координации управления материальными потоками. Контроллинг в логистических системах Структуры фирм и организация управления логистикой в них. Логистическая стратегия в области продвижения продукции. </w:t>
      </w:r>
    </w:p>
    <w:p w14:paraId="12D36077" w14:textId="77777777" w:rsidR="00236C49" w:rsidRPr="00E74DF5" w:rsidRDefault="00236C49" w:rsidP="00236C49">
      <w:pPr>
        <w:spacing w:after="0"/>
        <w:ind w:firstLine="562"/>
        <w:jc w:val="both"/>
        <w:rPr>
          <w:rFonts w:eastAsia="Times New Roman" w:cs="Times New Roman"/>
          <w:sz w:val="24"/>
          <w:szCs w:val="24"/>
          <w:lang w:eastAsia="ru-RU"/>
        </w:rPr>
      </w:pPr>
    </w:p>
    <w:p w14:paraId="347797A4" w14:textId="77777777" w:rsidR="00BD253B" w:rsidRDefault="00BD253B">
      <w:pPr>
        <w:spacing w:line="259" w:lineRule="auto"/>
        <w:rPr>
          <w:rFonts w:eastAsia="Times New Roman" w:cs="Times New Roman"/>
          <w:b/>
          <w:bCs/>
          <w:sz w:val="24"/>
          <w:szCs w:val="24"/>
          <w:lang w:eastAsia="ru-RU"/>
        </w:rPr>
      </w:pPr>
      <w:r>
        <w:rPr>
          <w:rFonts w:eastAsia="Times New Roman" w:cs="Times New Roman"/>
          <w:b/>
          <w:bCs/>
          <w:sz w:val="24"/>
          <w:szCs w:val="24"/>
          <w:lang w:eastAsia="ru-RU"/>
        </w:rPr>
        <w:br w:type="page"/>
      </w:r>
    </w:p>
    <w:p w14:paraId="522874D8" w14:textId="6E4A53A3" w:rsidR="00236C49" w:rsidRPr="00E74DF5" w:rsidRDefault="00236C49" w:rsidP="00236C49">
      <w:pPr>
        <w:pStyle w:val="a3"/>
        <w:numPr>
          <w:ilvl w:val="0"/>
          <w:numId w:val="26"/>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lastRenderedPageBreak/>
        <w:t>Проблемы логистики на современном этапе развития</w:t>
      </w:r>
    </w:p>
    <w:p w14:paraId="75176479"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Предпосылки развития логистики в российской экономике. Необходимость государственного регулирования логистической деятельности. Неразвитость инфраструктуры и недостаточность технического обеспечения для эффективного функционирования логистических систем на российских предприятиях.</w:t>
      </w:r>
    </w:p>
    <w:p w14:paraId="1D766647" w14:textId="77777777" w:rsidR="00236C49" w:rsidRPr="00E74DF5" w:rsidRDefault="00236C49" w:rsidP="00236C49">
      <w:pPr>
        <w:spacing w:after="0"/>
        <w:ind w:firstLine="562"/>
        <w:jc w:val="both"/>
        <w:rPr>
          <w:rFonts w:eastAsia="Times New Roman" w:cs="Times New Roman"/>
          <w:sz w:val="24"/>
          <w:szCs w:val="24"/>
          <w:lang w:eastAsia="ru-RU"/>
        </w:rPr>
      </w:pPr>
    </w:p>
    <w:p w14:paraId="623E700E" w14:textId="77777777" w:rsidR="00236C49" w:rsidRPr="00E74DF5" w:rsidRDefault="00236C49" w:rsidP="00236C49">
      <w:pPr>
        <w:pStyle w:val="a3"/>
        <w:numPr>
          <w:ilvl w:val="0"/>
          <w:numId w:val="26"/>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Анализ структуры логистических издержек предприятия</w:t>
      </w:r>
    </w:p>
    <w:p w14:paraId="105DC71E"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Цель логистики: минимизация совокупных логистических издержек предприятия. Виды логистических издержек и их доля в совокупных издержках управления потоковыми процессами. Методы оценки логистических издержек предприятия. Калькуляция логистических издержек на основе миссий сферы логистики.</w:t>
      </w:r>
    </w:p>
    <w:p w14:paraId="78AC914D" w14:textId="77777777" w:rsidR="00236C49" w:rsidRPr="00E74DF5" w:rsidRDefault="00236C49" w:rsidP="00236C49">
      <w:pPr>
        <w:spacing w:after="0"/>
        <w:ind w:firstLine="562"/>
        <w:jc w:val="both"/>
        <w:rPr>
          <w:rFonts w:eastAsia="Times New Roman" w:cs="Times New Roman"/>
          <w:sz w:val="24"/>
          <w:szCs w:val="24"/>
          <w:lang w:eastAsia="ru-RU"/>
        </w:rPr>
      </w:pPr>
    </w:p>
    <w:p w14:paraId="0F4F3B26" w14:textId="77777777" w:rsidR="00236C49" w:rsidRPr="00E74DF5" w:rsidRDefault="00236C49" w:rsidP="00236C49">
      <w:pPr>
        <w:pStyle w:val="a3"/>
        <w:numPr>
          <w:ilvl w:val="0"/>
          <w:numId w:val="26"/>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Интеграция как перспектива развития логистики</w:t>
      </w:r>
    </w:p>
    <w:p w14:paraId="6D9CE42A" w14:textId="77777777"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 xml:space="preserve">Глобальная </w:t>
      </w:r>
      <w:proofErr w:type="gramStart"/>
      <w:r w:rsidRPr="00E74DF5">
        <w:rPr>
          <w:rFonts w:eastAsia="Times New Roman" w:cs="Times New Roman"/>
          <w:sz w:val="24"/>
          <w:szCs w:val="24"/>
          <w:lang w:eastAsia="ru-RU"/>
        </w:rPr>
        <w:t>логистика..</w:t>
      </w:r>
      <w:proofErr w:type="gramEnd"/>
      <w:r w:rsidRPr="00E74DF5">
        <w:rPr>
          <w:rFonts w:eastAsia="Times New Roman" w:cs="Times New Roman"/>
          <w:sz w:val="24"/>
          <w:szCs w:val="24"/>
          <w:lang w:eastAsia="ru-RU"/>
        </w:rPr>
        <w:t xml:space="preserve"> Интеграция организаций России в мировую логистическую сеть. Вступление России в ВТО: за и против. Выгоды от логистической интеграции. </w:t>
      </w:r>
    </w:p>
    <w:p w14:paraId="36EA0469" w14:textId="77777777" w:rsidR="00236C49" w:rsidRDefault="00236C49" w:rsidP="00236C49">
      <w:pPr>
        <w:spacing w:after="0"/>
        <w:jc w:val="both"/>
        <w:rPr>
          <w:rFonts w:eastAsia="Times New Roman" w:cs="Times New Roman"/>
          <w:sz w:val="24"/>
          <w:szCs w:val="24"/>
          <w:lang w:eastAsia="ru-RU"/>
        </w:rPr>
      </w:pPr>
    </w:p>
    <w:p w14:paraId="4AB81260" w14:textId="77777777" w:rsidR="00236C49" w:rsidRPr="00E74DF5" w:rsidRDefault="00236C49" w:rsidP="00236C49">
      <w:pPr>
        <w:pStyle w:val="a3"/>
        <w:numPr>
          <w:ilvl w:val="0"/>
          <w:numId w:val="26"/>
        </w:numPr>
        <w:spacing w:after="0"/>
        <w:jc w:val="both"/>
        <w:rPr>
          <w:rFonts w:eastAsia="Times New Roman" w:cs="Times New Roman"/>
          <w:sz w:val="24"/>
          <w:szCs w:val="24"/>
          <w:lang w:eastAsia="ru-RU"/>
        </w:rPr>
      </w:pPr>
      <w:r w:rsidRPr="00E74DF5">
        <w:rPr>
          <w:rFonts w:eastAsia="Times New Roman" w:cs="Times New Roman"/>
          <w:b/>
          <w:bCs/>
          <w:sz w:val="24"/>
          <w:szCs w:val="24"/>
          <w:lang w:eastAsia="ru-RU"/>
        </w:rPr>
        <w:t>Логистика торгово-посреднической деятельности</w:t>
      </w:r>
    </w:p>
    <w:p w14:paraId="12A5CBBD" w14:textId="5A1284F4" w:rsidR="00236C49" w:rsidRDefault="00236C49" w:rsidP="00236C49">
      <w:pPr>
        <w:spacing w:after="0"/>
        <w:ind w:firstLine="562"/>
        <w:jc w:val="both"/>
        <w:rPr>
          <w:rFonts w:eastAsia="Times New Roman" w:cs="Times New Roman"/>
          <w:sz w:val="24"/>
          <w:szCs w:val="24"/>
          <w:lang w:eastAsia="ru-RU"/>
        </w:rPr>
      </w:pPr>
      <w:r w:rsidRPr="00E74DF5">
        <w:rPr>
          <w:rFonts w:eastAsia="Times New Roman" w:cs="Times New Roman"/>
          <w:sz w:val="24"/>
          <w:szCs w:val="24"/>
          <w:lang w:eastAsia="ru-RU"/>
        </w:rPr>
        <w:t>Виды посредников и их отличительные особенности. Логистические функции торговых посредников, выгоды от использования их услуг. Выбор логистического канала и логистической цепи. Организация работы, мотивирование и контроль посреднической деятельности, основанные на принципах и правилах логистики. Практика использования торговых посредников российскими предприятиями для оптимизации потоковых процессов.</w:t>
      </w:r>
    </w:p>
    <w:p w14:paraId="13836E5E" w14:textId="342DCAF0" w:rsidR="00BD253B" w:rsidRDefault="00BD253B" w:rsidP="00236C49">
      <w:pPr>
        <w:spacing w:after="0"/>
        <w:ind w:firstLine="562"/>
        <w:jc w:val="both"/>
        <w:rPr>
          <w:rFonts w:eastAsia="Times New Roman" w:cs="Times New Roman"/>
          <w:sz w:val="24"/>
          <w:szCs w:val="24"/>
          <w:lang w:eastAsia="ru-RU"/>
        </w:rPr>
      </w:pPr>
    </w:p>
    <w:p w14:paraId="5BCF3B44" w14:textId="382196FD" w:rsidR="00BD253B" w:rsidRDefault="00BD253B">
      <w:pPr>
        <w:spacing w:line="259" w:lineRule="auto"/>
        <w:rPr>
          <w:rFonts w:eastAsia="Times New Roman" w:cs="Times New Roman"/>
          <w:sz w:val="24"/>
          <w:szCs w:val="24"/>
          <w:lang w:eastAsia="ru-RU"/>
        </w:rPr>
      </w:pPr>
      <w:r>
        <w:rPr>
          <w:rFonts w:eastAsia="Times New Roman" w:cs="Times New Roman"/>
          <w:sz w:val="24"/>
          <w:szCs w:val="24"/>
          <w:lang w:eastAsia="ru-RU"/>
        </w:rPr>
        <w:br w:type="page"/>
      </w:r>
    </w:p>
    <w:p w14:paraId="28F99CED" w14:textId="45CB15FA" w:rsidR="00BD253B" w:rsidRDefault="00BD253B" w:rsidP="006E2E24">
      <w:pPr>
        <w:spacing w:after="0"/>
        <w:jc w:val="center"/>
        <w:rPr>
          <w:rFonts w:eastAsia="Times New Roman" w:cs="Times New Roman"/>
          <w:b/>
          <w:bCs/>
          <w:sz w:val="24"/>
          <w:szCs w:val="24"/>
          <w:lang w:eastAsia="ru-RU"/>
        </w:rPr>
      </w:pPr>
      <w:r w:rsidRPr="00BD253B">
        <w:rPr>
          <w:rFonts w:eastAsia="Times New Roman" w:cs="Times New Roman"/>
          <w:b/>
          <w:bCs/>
          <w:sz w:val="24"/>
          <w:szCs w:val="24"/>
          <w:lang w:eastAsia="ru-RU"/>
        </w:rPr>
        <w:lastRenderedPageBreak/>
        <w:t xml:space="preserve">Список </w:t>
      </w:r>
      <w:r w:rsidR="002F78C2">
        <w:rPr>
          <w:rFonts w:eastAsia="Times New Roman" w:cs="Times New Roman"/>
          <w:b/>
          <w:bCs/>
          <w:sz w:val="24"/>
          <w:szCs w:val="24"/>
          <w:lang w:eastAsia="ru-RU"/>
        </w:rPr>
        <w:t xml:space="preserve">рекомендуемой </w:t>
      </w:r>
      <w:r w:rsidRPr="00BD253B">
        <w:rPr>
          <w:rFonts w:eastAsia="Times New Roman" w:cs="Times New Roman"/>
          <w:b/>
          <w:bCs/>
          <w:sz w:val="24"/>
          <w:szCs w:val="24"/>
          <w:lang w:eastAsia="ru-RU"/>
        </w:rPr>
        <w:t>литературы</w:t>
      </w:r>
    </w:p>
    <w:p w14:paraId="1B16E7B2" w14:textId="77777777" w:rsidR="006E2E24" w:rsidRDefault="006E2E24" w:rsidP="006E2E24">
      <w:pPr>
        <w:spacing w:after="0"/>
        <w:jc w:val="center"/>
        <w:rPr>
          <w:rFonts w:eastAsia="Times New Roman" w:cs="Times New Roman"/>
          <w:b/>
          <w:bCs/>
          <w:sz w:val="24"/>
          <w:szCs w:val="24"/>
          <w:lang w:eastAsia="ru-RU"/>
        </w:rPr>
      </w:pPr>
    </w:p>
    <w:tbl>
      <w:tblPr>
        <w:tblW w:w="5120" w:type="pct"/>
        <w:jc w:val="center"/>
        <w:tblCellMar>
          <w:left w:w="57" w:type="dxa"/>
          <w:right w:w="57" w:type="dxa"/>
        </w:tblCellMar>
        <w:tblLook w:val="0000" w:firstRow="0" w:lastRow="0" w:firstColumn="0" w:lastColumn="0" w:noHBand="0" w:noVBand="0"/>
      </w:tblPr>
      <w:tblGrid>
        <w:gridCol w:w="9578"/>
      </w:tblGrid>
      <w:tr w:rsidR="004501CE" w:rsidRPr="00E431A7" w14:paraId="13EE3E0F" w14:textId="77777777" w:rsidTr="006E2E24">
        <w:trPr>
          <w:jc w:val="center"/>
        </w:trPr>
        <w:tc>
          <w:tcPr>
            <w:tcW w:w="5000" w:type="pct"/>
          </w:tcPr>
          <w:p w14:paraId="42E2DABC" w14:textId="77777777" w:rsidR="004501CE" w:rsidRPr="004501CE" w:rsidRDefault="004501CE" w:rsidP="006E2E24">
            <w:pPr>
              <w:pStyle w:val="a3"/>
              <w:numPr>
                <w:ilvl w:val="0"/>
                <w:numId w:val="36"/>
              </w:numPr>
              <w:spacing w:after="0"/>
              <w:ind w:right="-331"/>
              <w:jc w:val="both"/>
              <w:rPr>
                <w:bCs/>
                <w:sz w:val="22"/>
              </w:rPr>
            </w:pPr>
            <w:r w:rsidRPr="004501CE">
              <w:rPr>
                <w:sz w:val="22"/>
              </w:rPr>
              <w:t xml:space="preserve">Левкин Г.Г. Логистика [Электронный ресурс]: теория и практика / Г.Г. Левкин. </w:t>
            </w:r>
            <w:r w:rsidRPr="004501CE">
              <w:rPr>
                <w:bCs/>
                <w:sz w:val="22"/>
              </w:rPr>
              <w:t>–</w:t>
            </w:r>
            <w:r w:rsidRPr="004501CE">
              <w:rPr>
                <w:sz w:val="22"/>
              </w:rPr>
              <w:t xml:space="preserve"> Электрон. текстовые данные. </w:t>
            </w:r>
            <w:r w:rsidRPr="004501CE">
              <w:rPr>
                <w:bCs/>
                <w:sz w:val="22"/>
              </w:rPr>
              <w:t>–</w:t>
            </w:r>
            <w:r w:rsidRPr="004501CE">
              <w:rPr>
                <w:sz w:val="22"/>
              </w:rPr>
              <w:t xml:space="preserve"> Саратов: Вузовское образование, 2013. </w:t>
            </w:r>
            <w:r w:rsidRPr="004501CE">
              <w:rPr>
                <w:bCs/>
                <w:sz w:val="22"/>
              </w:rPr>
              <w:t>–</w:t>
            </w:r>
            <w:r w:rsidRPr="004501CE">
              <w:rPr>
                <w:sz w:val="22"/>
              </w:rPr>
              <w:t xml:space="preserve"> 220 c. </w:t>
            </w:r>
            <w:r w:rsidRPr="004501CE">
              <w:rPr>
                <w:bCs/>
                <w:sz w:val="22"/>
              </w:rPr>
              <w:t>–</w:t>
            </w:r>
            <w:r w:rsidRPr="004501CE">
              <w:rPr>
                <w:sz w:val="22"/>
              </w:rPr>
              <w:t>Режим доступа: http://www.iprbookshop.ru/17768.html</w:t>
            </w:r>
          </w:p>
        </w:tc>
      </w:tr>
      <w:tr w:rsidR="004501CE" w:rsidRPr="00E431A7" w14:paraId="742824B7" w14:textId="77777777" w:rsidTr="006E2E24">
        <w:trPr>
          <w:jc w:val="center"/>
        </w:trPr>
        <w:tc>
          <w:tcPr>
            <w:tcW w:w="5000" w:type="pct"/>
            <w:vAlign w:val="center"/>
          </w:tcPr>
          <w:p w14:paraId="35CF7E2C" w14:textId="77777777" w:rsidR="004501CE" w:rsidRPr="004501CE" w:rsidRDefault="004501CE" w:rsidP="006E2E24">
            <w:pPr>
              <w:pStyle w:val="a3"/>
              <w:numPr>
                <w:ilvl w:val="0"/>
                <w:numId w:val="36"/>
              </w:numPr>
              <w:tabs>
                <w:tab w:val="num" w:pos="709"/>
              </w:tabs>
              <w:spacing w:after="0"/>
              <w:ind w:right="-331"/>
              <w:jc w:val="both"/>
              <w:rPr>
                <w:sz w:val="22"/>
              </w:rPr>
            </w:pPr>
            <w:r w:rsidRPr="004501CE">
              <w:rPr>
                <w:sz w:val="22"/>
              </w:rPr>
              <w:t xml:space="preserve">Палагин Ю.И. Логистика </w:t>
            </w:r>
            <w:r w:rsidRPr="004501CE">
              <w:rPr>
                <w:bCs/>
                <w:sz w:val="22"/>
              </w:rPr>
              <w:t>–</w:t>
            </w:r>
            <w:r w:rsidRPr="004501CE">
              <w:rPr>
                <w:sz w:val="22"/>
              </w:rPr>
              <w:t xml:space="preserve"> планирование и управление материальными потоками [Электронный ресурс]: учеб. пособие / Ю.И. Палагин. </w:t>
            </w:r>
            <w:r w:rsidRPr="004501CE">
              <w:rPr>
                <w:bCs/>
                <w:sz w:val="22"/>
              </w:rPr>
              <w:t>–</w:t>
            </w:r>
            <w:r w:rsidRPr="004501CE">
              <w:rPr>
                <w:sz w:val="22"/>
              </w:rPr>
              <w:t xml:space="preserve"> Электрон. текстовые данные. </w:t>
            </w:r>
            <w:r w:rsidRPr="004501CE">
              <w:rPr>
                <w:bCs/>
                <w:sz w:val="22"/>
              </w:rPr>
              <w:t>–</w:t>
            </w:r>
            <w:r w:rsidRPr="004501CE">
              <w:rPr>
                <w:sz w:val="22"/>
              </w:rPr>
              <w:t xml:space="preserve"> СПб.: Политехника, 2016. </w:t>
            </w:r>
            <w:r w:rsidRPr="004501CE">
              <w:rPr>
                <w:bCs/>
                <w:sz w:val="22"/>
              </w:rPr>
              <w:t>–</w:t>
            </w:r>
            <w:r w:rsidRPr="004501CE">
              <w:rPr>
                <w:sz w:val="22"/>
              </w:rPr>
              <w:t xml:space="preserve"> 290 c. </w:t>
            </w:r>
            <w:r w:rsidRPr="004501CE">
              <w:rPr>
                <w:bCs/>
                <w:sz w:val="22"/>
              </w:rPr>
              <w:t>–</w:t>
            </w:r>
            <w:r w:rsidRPr="004501CE">
              <w:rPr>
                <w:sz w:val="22"/>
              </w:rPr>
              <w:t xml:space="preserve"> Режим доступа: http://www.iprbookshop.ru/59721.html</w:t>
            </w:r>
          </w:p>
        </w:tc>
      </w:tr>
      <w:tr w:rsidR="004501CE" w:rsidRPr="00E431A7" w14:paraId="27E8AE80" w14:textId="77777777" w:rsidTr="006E2E24">
        <w:trPr>
          <w:jc w:val="center"/>
        </w:trPr>
        <w:tc>
          <w:tcPr>
            <w:tcW w:w="5000" w:type="pct"/>
            <w:vAlign w:val="center"/>
          </w:tcPr>
          <w:p w14:paraId="43156C4D" w14:textId="77777777" w:rsidR="004501CE" w:rsidRPr="004501CE" w:rsidRDefault="004501CE" w:rsidP="006E2E24">
            <w:pPr>
              <w:pStyle w:val="a3"/>
              <w:numPr>
                <w:ilvl w:val="0"/>
                <w:numId w:val="36"/>
              </w:numPr>
              <w:spacing w:after="0"/>
              <w:ind w:right="-331"/>
              <w:jc w:val="both"/>
              <w:rPr>
                <w:sz w:val="22"/>
              </w:rPr>
            </w:pPr>
            <w:r w:rsidRPr="004501CE">
              <w:rPr>
                <w:sz w:val="22"/>
              </w:rPr>
              <w:t xml:space="preserve">Аникин, Б. А. Логистика производства: теория и практика: учебник и практикум для бакалавриата и магистратуры / В. А. Волочиенко, Р. В. Серышев; отв. ред. Б. А. Аникин. — </w:t>
            </w:r>
            <w:proofErr w:type="gramStart"/>
            <w:r w:rsidRPr="004501CE">
              <w:rPr>
                <w:sz w:val="22"/>
              </w:rPr>
              <w:t>М. :</w:t>
            </w:r>
            <w:proofErr w:type="gramEnd"/>
            <w:r w:rsidRPr="004501CE">
              <w:rPr>
                <w:sz w:val="22"/>
              </w:rPr>
              <w:t xml:space="preserve"> Издательство </w:t>
            </w:r>
            <w:proofErr w:type="spellStart"/>
            <w:r w:rsidRPr="004501CE">
              <w:rPr>
                <w:sz w:val="22"/>
              </w:rPr>
              <w:t>Юрайт</w:t>
            </w:r>
            <w:proofErr w:type="spellEnd"/>
            <w:r w:rsidRPr="004501CE">
              <w:rPr>
                <w:sz w:val="22"/>
              </w:rPr>
              <w:t>, 2019. — 454 с. — (</w:t>
            </w:r>
            <w:proofErr w:type="gramStart"/>
            <w:r w:rsidRPr="004501CE">
              <w:rPr>
                <w:sz w:val="22"/>
              </w:rPr>
              <w:t>Серия :</w:t>
            </w:r>
            <w:proofErr w:type="gramEnd"/>
            <w:r w:rsidRPr="004501CE">
              <w:rPr>
                <w:sz w:val="22"/>
              </w:rPr>
              <w:t xml:space="preserve"> Бакалавр и магистр. Академический курс). — ISBN 978-5-9916-3928-6. — Режим доступа: </w:t>
            </w:r>
            <w:hyperlink r:id="rId5" w:history="1">
              <w:r w:rsidRPr="004501CE">
                <w:rPr>
                  <w:rStyle w:val="a5"/>
                  <w:sz w:val="22"/>
                </w:rPr>
                <w:t>www.biblio-online.ru/book/CA0220CF-DC89-4BA9-87AB-7ADACBCA7F70</w:t>
              </w:r>
            </w:hyperlink>
            <w:r w:rsidRPr="004501CE">
              <w:rPr>
                <w:sz w:val="22"/>
              </w:rPr>
              <w:t>.</w:t>
            </w:r>
          </w:p>
        </w:tc>
      </w:tr>
      <w:tr w:rsidR="004501CE" w:rsidRPr="00E431A7" w14:paraId="238FA9C2" w14:textId="77777777" w:rsidTr="006E2E24">
        <w:trPr>
          <w:jc w:val="center"/>
        </w:trPr>
        <w:tc>
          <w:tcPr>
            <w:tcW w:w="5000" w:type="pct"/>
            <w:vAlign w:val="center"/>
          </w:tcPr>
          <w:p w14:paraId="247B26E3" w14:textId="77777777" w:rsidR="004501CE" w:rsidRPr="004501CE" w:rsidRDefault="004501CE" w:rsidP="006E2E24">
            <w:pPr>
              <w:pStyle w:val="a3"/>
              <w:numPr>
                <w:ilvl w:val="0"/>
                <w:numId w:val="36"/>
              </w:numPr>
              <w:spacing w:after="0"/>
              <w:ind w:right="-331"/>
              <w:jc w:val="both"/>
              <w:rPr>
                <w:sz w:val="22"/>
              </w:rPr>
            </w:pPr>
            <w:r w:rsidRPr="004501CE">
              <w:rPr>
                <w:sz w:val="22"/>
              </w:rPr>
              <w:t xml:space="preserve">Левкин, Г. Г. Коммерческая логистика: учебное пособие для вузов / Г. Г. Левкин. — 2-е изд., </w:t>
            </w:r>
            <w:proofErr w:type="spellStart"/>
            <w:r w:rsidRPr="004501CE">
              <w:rPr>
                <w:sz w:val="22"/>
              </w:rPr>
              <w:t>испр</w:t>
            </w:r>
            <w:proofErr w:type="spellEnd"/>
            <w:proofErr w:type="gramStart"/>
            <w:r w:rsidRPr="004501CE">
              <w:rPr>
                <w:sz w:val="22"/>
              </w:rPr>
              <w:t>.</w:t>
            </w:r>
            <w:proofErr w:type="gramEnd"/>
            <w:r w:rsidRPr="004501CE">
              <w:rPr>
                <w:sz w:val="22"/>
              </w:rPr>
              <w:t xml:space="preserve"> и доп. — М.: Издательство </w:t>
            </w:r>
            <w:proofErr w:type="spellStart"/>
            <w:r w:rsidRPr="004501CE">
              <w:rPr>
                <w:sz w:val="22"/>
              </w:rPr>
              <w:t>Юрайт</w:t>
            </w:r>
            <w:proofErr w:type="spellEnd"/>
            <w:r w:rsidRPr="004501CE">
              <w:rPr>
                <w:sz w:val="22"/>
              </w:rPr>
              <w:t xml:space="preserve">, 2018. — 375 с. — (Серия: Университеты России). — ISBN 978-5-534-01642-0. — Режим доступа: </w:t>
            </w:r>
            <w:hyperlink r:id="rId6" w:history="1">
              <w:r w:rsidRPr="004501CE">
                <w:rPr>
                  <w:rStyle w:val="a5"/>
                  <w:sz w:val="22"/>
                </w:rPr>
                <w:t>www.biblio-online.ru/book/18F84C3B-B4F3-4756-9B49-29832862EA28</w:t>
              </w:r>
            </w:hyperlink>
            <w:r w:rsidRPr="004501CE">
              <w:rPr>
                <w:i/>
                <w:sz w:val="22"/>
              </w:rPr>
              <w:t>.</w:t>
            </w:r>
          </w:p>
        </w:tc>
      </w:tr>
      <w:tr w:rsidR="004501CE" w:rsidRPr="00E431A7" w14:paraId="42B05BD5" w14:textId="77777777" w:rsidTr="006E2E24">
        <w:trPr>
          <w:jc w:val="center"/>
        </w:trPr>
        <w:tc>
          <w:tcPr>
            <w:tcW w:w="5000" w:type="pct"/>
            <w:vAlign w:val="center"/>
          </w:tcPr>
          <w:p w14:paraId="59704267" w14:textId="77777777" w:rsidR="004501CE" w:rsidRPr="004501CE" w:rsidRDefault="004501CE" w:rsidP="006E2E24">
            <w:pPr>
              <w:pStyle w:val="a3"/>
              <w:numPr>
                <w:ilvl w:val="0"/>
                <w:numId w:val="36"/>
              </w:numPr>
              <w:spacing w:after="0"/>
              <w:ind w:right="-331"/>
              <w:jc w:val="both"/>
              <w:rPr>
                <w:sz w:val="22"/>
              </w:rPr>
            </w:pPr>
            <w:r w:rsidRPr="004501CE">
              <w:rPr>
                <w:sz w:val="22"/>
              </w:rPr>
              <w:t xml:space="preserve">Григорьев, М. Н. Коммерческая логистика: теория и </w:t>
            </w:r>
            <w:proofErr w:type="gramStart"/>
            <w:r w:rsidRPr="004501CE">
              <w:rPr>
                <w:sz w:val="22"/>
              </w:rPr>
              <w:t>практика :</w:t>
            </w:r>
            <w:proofErr w:type="gramEnd"/>
            <w:r w:rsidRPr="004501CE">
              <w:rPr>
                <w:sz w:val="22"/>
              </w:rPr>
              <w:t xml:space="preserve"> учебник для академического бакалавриата / М. Н. Григорьев, В. В. Ткач, С. А. Уваров. — 3-е изд., </w:t>
            </w:r>
            <w:proofErr w:type="spellStart"/>
            <w:r w:rsidRPr="004501CE">
              <w:rPr>
                <w:sz w:val="22"/>
              </w:rPr>
              <w:t>испр</w:t>
            </w:r>
            <w:proofErr w:type="spellEnd"/>
            <w:r w:rsidRPr="004501CE">
              <w:rPr>
                <w:sz w:val="22"/>
              </w:rPr>
              <w:t xml:space="preserve">. и доп. — </w:t>
            </w:r>
            <w:proofErr w:type="gramStart"/>
            <w:r w:rsidRPr="004501CE">
              <w:rPr>
                <w:sz w:val="22"/>
              </w:rPr>
              <w:t>М. :</w:t>
            </w:r>
            <w:proofErr w:type="gramEnd"/>
            <w:r w:rsidRPr="004501CE">
              <w:rPr>
                <w:sz w:val="22"/>
              </w:rPr>
              <w:t xml:space="preserve"> Издательство </w:t>
            </w:r>
            <w:proofErr w:type="spellStart"/>
            <w:r w:rsidRPr="004501CE">
              <w:rPr>
                <w:sz w:val="22"/>
              </w:rPr>
              <w:t>Юрайт</w:t>
            </w:r>
            <w:proofErr w:type="spellEnd"/>
            <w:r w:rsidRPr="004501CE">
              <w:rPr>
                <w:sz w:val="22"/>
              </w:rPr>
              <w:t>, 2018. — 507 с. — (</w:t>
            </w:r>
            <w:proofErr w:type="gramStart"/>
            <w:r w:rsidRPr="004501CE">
              <w:rPr>
                <w:sz w:val="22"/>
              </w:rPr>
              <w:t>Серия :</w:t>
            </w:r>
            <w:proofErr w:type="gramEnd"/>
            <w:r w:rsidRPr="004501CE">
              <w:rPr>
                <w:sz w:val="22"/>
              </w:rPr>
              <w:t xml:space="preserve"> Бакалавр. Академический курс). — ISBN 978-5-534-01671-0. — Режим доступа: </w:t>
            </w:r>
            <w:hyperlink r:id="rId7" w:history="1">
              <w:r w:rsidRPr="004501CE">
                <w:rPr>
                  <w:rStyle w:val="a5"/>
                  <w:sz w:val="22"/>
                </w:rPr>
                <w:t>www.biblio-online.ru/book/62C56071-F389-4EC3-8E13-154FB245FD97</w:t>
              </w:r>
            </w:hyperlink>
            <w:r w:rsidRPr="004501CE">
              <w:rPr>
                <w:sz w:val="22"/>
              </w:rPr>
              <w:t>.</w:t>
            </w:r>
          </w:p>
        </w:tc>
      </w:tr>
      <w:tr w:rsidR="004501CE" w:rsidRPr="00E431A7" w14:paraId="1656C1D6" w14:textId="77777777" w:rsidTr="006E2E24">
        <w:trPr>
          <w:jc w:val="center"/>
        </w:trPr>
        <w:tc>
          <w:tcPr>
            <w:tcW w:w="5000" w:type="pct"/>
            <w:vAlign w:val="center"/>
          </w:tcPr>
          <w:p w14:paraId="02BFE23C" w14:textId="77777777" w:rsidR="004501CE" w:rsidRPr="004501CE" w:rsidRDefault="004501CE" w:rsidP="006E2E24">
            <w:pPr>
              <w:pStyle w:val="a3"/>
              <w:numPr>
                <w:ilvl w:val="0"/>
                <w:numId w:val="36"/>
              </w:numPr>
              <w:spacing w:after="0"/>
              <w:ind w:right="-331"/>
              <w:jc w:val="both"/>
              <w:rPr>
                <w:sz w:val="22"/>
              </w:rPr>
            </w:pPr>
            <w:r w:rsidRPr="004501CE">
              <w:rPr>
                <w:sz w:val="22"/>
              </w:rPr>
              <w:t xml:space="preserve">Конотопский, В. Ю. Логистика: учебное пособие для вузов / В. Ю. Конотопский. — 4-е изд., </w:t>
            </w:r>
            <w:proofErr w:type="spellStart"/>
            <w:r w:rsidRPr="004501CE">
              <w:rPr>
                <w:sz w:val="22"/>
              </w:rPr>
              <w:t>испр</w:t>
            </w:r>
            <w:proofErr w:type="spellEnd"/>
            <w:proofErr w:type="gramStart"/>
            <w:r w:rsidRPr="004501CE">
              <w:rPr>
                <w:sz w:val="22"/>
              </w:rPr>
              <w:t>.</w:t>
            </w:r>
            <w:proofErr w:type="gramEnd"/>
            <w:r w:rsidRPr="004501CE">
              <w:rPr>
                <w:sz w:val="22"/>
              </w:rPr>
              <w:t xml:space="preserve"> и доп. — М.: Издательство </w:t>
            </w:r>
            <w:proofErr w:type="spellStart"/>
            <w:r w:rsidRPr="004501CE">
              <w:rPr>
                <w:sz w:val="22"/>
              </w:rPr>
              <w:t>Юрайт</w:t>
            </w:r>
            <w:proofErr w:type="spellEnd"/>
            <w:r w:rsidRPr="004501CE">
              <w:rPr>
                <w:sz w:val="22"/>
              </w:rPr>
              <w:t>, 2018. — 143 с. — (</w:t>
            </w:r>
            <w:proofErr w:type="gramStart"/>
            <w:r w:rsidRPr="004501CE">
              <w:rPr>
                <w:sz w:val="22"/>
              </w:rPr>
              <w:t>Серия :</w:t>
            </w:r>
            <w:proofErr w:type="gramEnd"/>
            <w:r w:rsidRPr="004501CE">
              <w:rPr>
                <w:sz w:val="22"/>
              </w:rPr>
              <w:t xml:space="preserve"> Университеты России). — ISBN 978-5-534-08448-1. — Режим доступа: </w:t>
            </w:r>
            <w:hyperlink r:id="rId8" w:history="1">
              <w:r w:rsidRPr="004501CE">
                <w:rPr>
                  <w:rStyle w:val="a5"/>
                  <w:sz w:val="22"/>
                </w:rPr>
                <w:t>www.biblio-online.ru/book/0B4E13ED-EA21-498D-8C8D-6BC73312FEF8</w:t>
              </w:r>
            </w:hyperlink>
            <w:r w:rsidRPr="004501CE">
              <w:rPr>
                <w:sz w:val="22"/>
              </w:rPr>
              <w:t>.</w:t>
            </w:r>
          </w:p>
        </w:tc>
      </w:tr>
      <w:tr w:rsidR="004501CE" w:rsidRPr="00E431A7" w14:paraId="349ECD9D" w14:textId="77777777" w:rsidTr="006E2E24">
        <w:trPr>
          <w:jc w:val="center"/>
        </w:trPr>
        <w:tc>
          <w:tcPr>
            <w:tcW w:w="5000" w:type="pct"/>
            <w:vAlign w:val="center"/>
          </w:tcPr>
          <w:p w14:paraId="1956DE67" w14:textId="77777777" w:rsidR="004501CE" w:rsidRPr="004501CE" w:rsidRDefault="004501CE" w:rsidP="006E2E24">
            <w:pPr>
              <w:pStyle w:val="a3"/>
              <w:numPr>
                <w:ilvl w:val="0"/>
                <w:numId w:val="36"/>
              </w:numPr>
              <w:spacing w:after="0"/>
              <w:ind w:right="-331"/>
              <w:jc w:val="both"/>
              <w:rPr>
                <w:sz w:val="22"/>
              </w:rPr>
            </w:pPr>
            <w:proofErr w:type="spellStart"/>
            <w:r w:rsidRPr="004501CE">
              <w:rPr>
                <w:sz w:val="22"/>
              </w:rPr>
              <w:t>Неруш</w:t>
            </w:r>
            <w:proofErr w:type="spellEnd"/>
            <w:r w:rsidRPr="004501CE">
              <w:rPr>
                <w:sz w:val="22"/>
              </w:rPr>
              <w:t xml:space="preserve">, Ю. М. Логистика: учебник для академического бакалавриата / Ю. М. </w:t>
            </w:r>
            <w:proofErr w:type="spellStart"/>
            <w:r w:rsidRPr="004501CE">
              <w:rPr>
                <w:sz w:val="22"/>
              </w:rPr>
              <w:t>Неруш</w:t>
            </w:r>
            <w:proofErr w:type="spellEnd"/>
            <w:r w:rsidRPr="004501CE">
              <w:rPr>
                <w:sz w:val="22"/>
              </w:rPr>
              <w:t xml:space="preserve">, А. Ю. </w:t>
            </w:r>
            <w:proofErr w:type="spellStart"/>
            <w:r w:rsidRPr="004501CE">
              <w:rPr>
                <w:sz w:val="22"/>
              </w:rPr>
              <w:t>Неруш</w:t>
            </w:r>
            <w:proofErr w:type="spellEnd"/>
            <w:r w:rsidRPr="004501CE">
              <w:rPr>
                <w:sz w:val="22"/>
              </w:rPr>
              <w:t xml:space="preserve">. — 5-е изд., пер. и доп. — М.: Издательство </w:t>
            </w:r>
            <w:proofErr w:type="spellStart"/>
            <w:r w:rsidRPr="004501CE">
              <w:rPr>
                <w:sz w:val="22"/>
              </w:rPr>
              <w:t>Юрайт</w:t>
            </w:r>
            <w:proofErr w:type="spellEnd"/>
            <w:r w:rsidRPr="004501CE">
              <w:rPr>
                <w:sz w:val="22"/>
              </w:rPr>
              <w:t>, 2019. — 559 с. — (</w:t>
            </w:r>
            <w:proofErr w:type="gramStart"/>
            <w:r w:rsidRPr="004501CE">
              <w:rPr>
                <w:sz w:val="22"/>
              </w:rPr>
              <w:t>Серия :</w:t>
            </w:r>
            <w:proofErr w:type="gramEnd"/>
            <w:r w:rsidRPr="004501CE">
              <w:rPr>
                <w:sz w:val="22"/>
              </w:rPr>
              <w:t xml:space="preserve"> Бакалавр. Академический курс). — ISBN 978-5-9916-3972-9. — Режим доступа: </w:t>
            </w:r>
            <w:hyperlink r:id="rId9" w:history="1">
              <w:r w:rsidRPr="004501CE">
                <w:rPr>
                  <w:rStyle w:val="a5"/>
                  <w:sz w:val="22"/>
                </w:rPr>
                <w:t>www.biblio-online.ru/book/BF03BD44-C4BA-4881-8FF9-955682345CB2</w:t>
              </w:r>
            </w:hyperlink>
            <w:r w:rsidRPr="004501CE">
              <w:rPr>
                <w:sz w:val="22"/>
              </w:rPr>
              <w:t>.</w:t>
            </w:r>
          </w:p>
        </w:tc>
      </w:tr>
      <w:tr w:rsidR="004501CE" w:rsidRPr="00E431A7" w14:paraId="600068C9" w14:textId="77777777" w:rsidTr="006E2E24">
        <w:trPr>
          <w:jc w:val="center"/>
        </w:trPr>
        <w:tc>
          <w:tcPr>
            <w:tcW w:w="5000" w:type="pct"/>
            <w:vAlign w:val="center"/>
          </w:tcPr>
          <w:p w14:paraId="4B42E2B7" w14:textId="77777777" w:rsidR="004501CE" w:rsidRPr="004501CE" w:rsidRDefault="004501CE" w:rsidP="006E2E24">
            <w:pPr>
              <w:pStyle w:val="a3"/>
              <w:numPr>
                <w:ilvl w:val="0"/>
                <w:numId w:val="36"/>
              </w:numPr>
              <w:spacing w:after="0"/>
              <w:ind w:right="-331"/>
              <w:jc w:val="both"/>
              <w:rPr>
                <w:sz w:val="22"/>
              </w:rPr>
            </w:pPr>
            <w:r w:rsidRPr="004501CE">
              <w:rPr>
                <w:sz w:val="22"/>
              </w:rPr>
              <w:t xml:space="preserve">Бочкарев, А. А. Логистика городских транспортных </w:t>
            </w:r>
            <w:proofErr w:type="gramStart"/>
            <w:r w:rsidRPr="004501CE">
              <w:rPr>
                <w:sz w:val="22"/>
              </w:rPr>
              <w:t>систем :</w:t>
            </w:r>
            <w:proofErr w:type="gramEnd"/>
            <w:r w:rsidRPr="004501CE">
              <w:rPr>
                <w:sz w:val="22"/>
              </w:rPr>
              <w:t xml:space="preserve"> учебное пособие для бакалавриата и магистратуры / А. А. Бочкарев, П. А. Бочкарев. — 2-е изд., пер. и доп. — </w:t>
            </w:r>
            <w:proofErr w:type="gramStart"/>
            <w:r w:rsidRPr="004501CE">
              <w:rPr>
                <w:sz w:val="22"/>
              </w:rPr>
              <w:t>М. :</w:t>
            </w:r>
            <w:proofErr w:type="gramEnd"/>
            <w:r w:rsidRPr="004501CE">
              <w:rPr>
                <w:sz w:val="22"/>
              </w:rPr>
              <w:t xml:space="preserve"> Издательство </w:t>
            </w:r>
            <w:proofErr w:type="spellStart"/>
            <w:r w:rsidRPr="004501CE">
              <w:rPr>
                <w:sz w:val="22"/>
              </w:rPr>
              <w:t>Юрайт</w:t>
            </w:r>
            <w:proofErr w:type="spellEnd"/>
            <w:r w:rsidRPr="004501CE">
              <w:rPr>
                <w:sz w:val="22"/>
              </w:rPr>
              <w:t>, 2018. — 150 с. — (</w:t>
            </w:r>
            <w:proofErr w:type="gramStart"/>
            <w:r w:rsidRPr="004501CE">
              <w:rPr>
                <w:sz w:val="22"/>
              </w:rPr>
              <w:t>Серия :</w:t>
            </w:r>
            <w:proofErr w:type="gramEnd"/>
            <w:r w:rsidRPr="004501CE">
              <w:rPr>
                <w:sz w:val="22"/>
              </w:rPr>
              <w:t xml:space="preserve"> Бакалавр и магистр. Академический курс). — ISBN 978-5-534-04733-2. — Режим доступа: </w:t>
            </w:r>
            <w:hyperlink r:id="rId10" w:history="1">
              <w:r w:rsidRPr="004501CE">
                <w:rPr>
                  <w:rStyle w:val="a5"/>
                  <w:sz w:val="22"/>
                </w:rPr>
                <w:t>www.biblio-online.ru/book/807845FA-D109-4501-8E7F-C8225EF7F475</w:t>
              </w:r>
            </w:hyperlink>
            <w:r w:rsidRPr="004501CE">
              <w:rPr>
                <w:sz w:val="22"/>
              </w:rPr>
              <w:t>.</w:t>
            </w:r>
          </w:p>
        </w:tc>
      </w:tr>
      <w:tr w:rsidR="004501CE" w:rsidRPr="00E431A7" w14:paraId="217F74E7" w14:textId="77777777" w:rsidTr="006E2E24">
        <w:trPr>
          <w:jc w:val="center"/>
        </w:trPr>
        <w:tc>
          <w:tcPr>
            <w:tcW w:w="5000" w:type="pct"/>
            <w:vAlign w:val="center"/>
          </w:tcPr>
          <w:p w14:paraId="0AC0CCDA" w14:textId="77777777" w:rsidR="004501CE" w:rsidRPr="004501CE" w:rsidRDefault="004501CE" w:rsidP="006E2E24">
            <w:pPr>
              <w:pStyle w:val="a3"/>
              <w:numPr>
                <w:ilvl w:val="0"/>
                <w:numId w:val="36"/>
              </w:numPr>
              <w:spacing w:after="0"/>
              <w:ind w:right="-331"/>
              <w:jc w:val="both"/>
              <w:rPr>
                <w:sz w:val="22"/>
              </w:rPr>
            </w:pPr>
            <w:proofErr w:type="spellStart"/>
            <w:r w:rsidRPr="004501CE">
              <w:rPr>
                <w:sz w:val="22"/>
              </w:rPr>
              <w:t>Лукинский</w:t>
            </w:r>
            <w:proofErr w:type="spellEnd"/>
            <w:r w:rsidRPr="004501CE">
              <w:rPr>
                <w:sz w:val="22"/>
              </w:rPr>
              <w:t xml:space="preserve">, В. С. Логистика и управление цепями поставок : учебник и практикум для академического бакалавриата / В. С. </w:t>
            </w:r>
            <w:proofErr w:type="spellStart"/>
            <w:r w:rsidRPr="004501CE">
              <w:rPr>
                <w:sz w:val="22"/>
              </w:rPr>
              <w:t>Лукинский</w:t>
            </w:r>
            <w:proofErr w:type="spellEnd"/>
            <w:r w:rsidRPr="004501CE">
              <w:rPr>
                <w:sz w:val="22"/>
              </w:rPr>
              <w:t xml:space="preserve">, В. В. </w:t>
            </w:r>
            <w:proofErr w:type="spellStart"/>
            <w:r w:rsidRPr="004501CE">
              <w:rPr>
                <w:sz w:val="22"/>
              </w:rPr>
              <w:t>Лукинский</w:t>
            </w:r>
            <w:proofErr w:type="spellEnd"/>
            <w:r w:rsidRPr="004501CE">
              <w:rPr>
                <w:sz w:val="22"/>
              </w:rPr>
              <w:t xml:space="preserve">, Н. Г. Плетнева. — </w:t>
            </w:r>
            <w:proofErr w:type="gramStart"/>
            <w:r w:rsidRPr="004501CE">
              <w:rPr>
                <w:sz w:val="22"/>
              </w:rPr>
              <w:t>М. :</w:t>
            </w:r>
            <w:proofErr w:type="gramEnd"/>
            <w:r w:rsidRPr="004501CE">
              <w:rPr>
                <w:sz w:val="22"/>
              </w:rPr>
              <w:t xml:space="preserve"> Издательство </w:t>
            </w:r>
            <w:proofErr w:type="spellStart"/>
            <w:r w:rsidRPr="004501CE">
              <w:rPr>
                <w:sz w:val="22"/>
              </w:rPr>
              <w:t>Юрайт</w:t>
            </w:r>
            <w:proofErr w:type="spellEnd"/>
            <w:r w:rsidRPr="004501CE">
              <w:rPr>
                <w:sz w:val="22"/>
              </w:rPr>
              <w:t xml:space="preserve">, 2018. — 359 с. — (Серия: Бакалавр. Академический курс). — ISBN 978-5-534-00208-9. — Режим доступа: </w:t>
            </w:r>
            <w:hyperlink r:id="rId11" w:history="1">
              <w:r w:rsidRPr="004501CE">
                <w:rPr>
                  <w:rStyle w:val="a5"/>
                  <w:sz w:val="22"/>
                </w:rPr>
                <w:t>www.biblio-online.ru/book/1D48EED3-6E32-4BE8-8500-D0FC75FB7ED4</w:t>
              </w:r>
            </w:hyperlink>
            <w:r w:rsidRPr="004501CE">
              <w:rPr>
                <w:sz w:val="22"/>
              </w:rPr>
              <w:t>.</w:t>
            </w:r>
          </w:p>
        </w:tc>
      </w:tr>
      <w:tr w:rsidR="004501CE" w:rsidRPr="00E431A7" w14:paraId="77A30056" w14:textId="77777777" w:rsidTr="006E2E24">
        <w:trPr>
          <w:jc w:val="center"/>
        </w:trPr>
        <w:tc>
          <w:tcPr>
            <w:tcW w:w="5000" w:type="pct"/>
            <w:vAlign w:val="center"/>
          </w:tcPr>
          <w:p w14:paraId="31B4941E" w14:textId="77777777" w:rsidR="004501CE" w:rsidRPr="004501CE" w:rsidRDefault="004501CE" w:rsidP="006E2E24">
            <w:pPr>
              <w:pStyle w:val="a3"/>
              <w:numPr>
                <w:ilvl w:val="0"/>
                <w:numId w:val="36"/>
              </w:numPr>
              <w:spacing w:after="0"/>
              <w:ind w:right="-331"/>
              <w:jc w:val="both"/>
              <w:rPr>
                <w:sz w:val="22"/>
              </w:rPr>
            </w:pPr>
            <w:r w:rsidRPr="004501CE">
              <w:rPr>
                <w:sz w:val="22"/>
              </w:rPr>
              <w:t xml:space="preserve">Сергеев, В. И. Логистика снабжения: учебник для бакалавриата и магистратуры / В. И. Сергеев, И. П. </w:t>
            </w:r>
            <w:proofErr w:type="gramStart"/>
            <w:r w:rsidRPr="004501CE">
              <w:rPr>
                <w:sz w:val="22"/>
              </w:rPr>
              <w:t>Эльяшевич ;</w:t>
            </w:r>
            <w:proofErr w:type="gramEnd"/>
            <w:r w:rsidRPr="004501CE">
              <w:rPr>
                <w:sz w:val="22"/>
              </w:rPr>
              <w:t xml:space="preserve"> под общ. ред. В. И. Сергеева. — 3-е изд., пер. и доп. — </w:t>
            </w:r>
            <w:proofErr w:type="gramStart"/>
            <w:r w:rsidRPr="004501CE">
              <w:rPr>
                <w:sz w:val="22"/>
              </w:rPr>
              <w:t>М. :</w:t>
            </w:r>
            <w:proofErr w:type="gramEnd"/>
            <w:r w:rsidRPr="004501CE">
              <w:rPr>
                <w:sz w:val="22"/>
              </w:rPr>
              <w:t xml:space="preserve"> Издательство </w:t>
            </w:r>
            <w:proofErr w:type="spellStart"/>
            <w:r w:rsidRPr="004501CE">
              <w:rPr>
                <w:sz w:val="22"/>
              </w:rPr>
              <w:t>Юрайт</w:t>
            </w:r>
            <w:proofErr w:type="spellEnd"/>
            <w:r w:rsidRPr="004501CE">
              <w:rPr>
                <w:sz w:val="22"/>
              </w:rPr>
              <w:t xml:space="preserve">, 2018. — 384 с. — (Серия: Бакалавр и магистр. Академический курс). — ISBN 978-5-534-00079-5. — Режим доступа: </w:t>
            </w:r>
            <w:hyperlink r:id="rId12" w:history="1">
              <w:r w:rsidRPr="004501CE">
                <w:rPr>
                  <w:rStyle w:val="a5"/>
                  <w:sz w:val="22"/>
                </w:rPr>
                <w:t>www.biblio-online.ru/book/3C8BECC1-A6B3-464C-AC67-91AB806150DD</w:t>
              </w:r>
            </w:hyperlink>
            <w:r w:rsidRPr="004501CE">
              <w:rPr>
                <w:sz w:val="22"/>
              </w:rPr>
              <w:t>.</w:t>
            </w:r>
          </w:p>
        </w:tc>
      </w:tr>
      <w:tr w:rsidR="004501CE" w:rsidRPr="00E431A7" w14:paraId="10E1E1C9" w14:textId="77777777" w:rsidTr="006E2E24">
        <w:trPr>
          <w:jc w:val="center"/>
        </w:trPr>
        <w:tc>
          <w:tcPr>
            <w:tcW w:w="5000" w:type="pct"/>
            <w:vAlign w:val="center"/>
          </w:tcPr>
          <w:p w14:paraId="4350E159" w14:textId="77777777" w:rsidR="004501CE" w:rsidRPr="004501CE" w:rsidRDefault="004501CE" w:rsidP="006E2E24">
            <w:pPr>
              <w:pStyle w:val="a3"/>
              <w:numPr>
                <w:ilvl w:val="0"/>
                <w:numId w:val="36"/>
              </w:numPr>
              <w:spacing w:after="0"/>
              <w:ind w:right="-331"/>
              <w:jc w:val="both"/>
              <w:rPr>
                <w:sz w:val="22"/>
              </w:rPr>
            </w:pPr>
            <w:r w:rsidRPr="004501CE">
              <w:rPr>
                <w:sz w:val="22"/>
              </w:rPr>
              <w:t xml:space="preserve">Куценко, Е. И. Логистика. Практикум: учебное пособие для академического бакалавриата / Е. И. Куценко, Л. Ю. Бережная. — М.: Издательство </w:t>
            </w:r>
            <w:proofErr w:type="spellStart"/>
            <w:r w:rsidRPr="004501CE">
              <w:rPr>
                <w:sz w:val="22"/>
              </w:rPr>
              <w:t>Юрайт</w:t>
            </w:r>
            <w:proofErr w:type="spellEnd"/>
            <w:r w:rsidRPr="004501CE">
              <w:rPr>
                <w:sz w:val="22"/>
              </w:rPr>
              <w:t>, 2018. — 234 с. — (</w:t>
            </w:r>
            <w:proofErr w:type="gramStart"/>
            <w:r w:rsidRPr="004501CE">
              <w:rPr>
                <w:sz w:val="22"/>
              </w:rPr>
              <w:t>Серия :</w:t>
            </w:r>
            <w:proofErr w:type="gramEnd"/>
            <w:r w:rsidRPr="004501CE">
              <w:rPr>
                <w:sz w:val="22"/>
              </w:rPr>
              <w:t xml:space="preserve"> Бакалавр. Академический курс). — ISBN 978-5-534-04441-6. — Режим доступа: www.biblio-online.ru/</w:t>
            </w:r>
            <w:proofErr w:type="spellStart"/>
            <w:r w:rsidRPr="004501CE">
              <w:rPr>
                <w:sz w:val="22"/>
              </w:rPr>
              <w:t>book</w:t>
            </w:r>
            <w:proofErr w:type="spellEnd"/>
            <w:r w:rsidRPr="004501CE">
              <w:rPr>
                <w:sz w:val="22"/>
              </w:rPr>
              <w:t>/679C7001-67F1-42C9-8693-79151A3F4736.</w:t>
            </w:r>
          </w:p>
        </w:tc>
      </w:tr>
    </w:tbl>
    <w:p w14:paraId="44B95414" w14:textId="77777777" w:rsidR="006E2E24" w:rsidRDefault="006E2E24" w:rsidP="00BD253B">
      <w:pPr>
        <w:spacing w:after="0"/>
        <w:ind w:firstLine="562"/>
        <w:jc w:val="right"/>
        <w:rPr>
          <w:rFonts w:eastAsia="Times New Roman" w:cs="Times New Roman"/>
          <w:b/>
          <w:bCs/>
          <w:sz w:val="24"/>
          <w:szCs w:val="24"/>
          <w:lang w:eastAsia="ru-RU"/>
        </w:rPr>
      </w:pPr>
    </w:p>
    <w:p w14:paraId="3DEBCDDA" w14:textId="77777777" w:rsidR="006E2E24" w:rsidRDefault="006E2E24">
      <w:pPr>
        <w:spacing w:line="259" w:lineRule="auto"/>
        <w:rPr>
          <w:rFonts w:eastAsia="Times New Roman" w:cs="Times New Roman"/>
          <w:b/>
          <w:bCs/>
          <w:sz w:val="24"/>
          <w:szCs w:val="24"/>
          <w:lang w:eastAsia="ru-RU"/>
        </w:rPr>
      </w:pPr>
      <w:r>
        <w:rPr>
          <w:rFonts w:eastAsia="Times New Roman" w:cs="Times New Roman"/>
          <w:b/>
          <w:bCs/>
          <w:sz w:val="24"/>
          <w:szCs w:val="24"/>
          <w:lang w:eastAsia="ru-RU"/>
        </w:rPr>
        <w:br w:type="page"/>
      </w:r>
    </w:p>
    <w:p w14:paraId="79D4A194" w14:textId="14DB58D6" w:rsidR="00BD253B" w:rsidRPr="00BD253B" w:rsidRDefault="00BD253B" w:rsidP="00BD253B">
      <w:pPr>
        <w:spacing w:after="0"/>
        <w:ind w:firstLine="562"/>
        <w:jc w:val="right"/>
        <w:rPr>
          <w:rFonts w:eastAsia="Times New Roman" w:cs="Times New Roman"/>
          <w:b/>
          <w:bCs/>
          <w:sz w:val="24"/>
          <w:szCs w:val="24"/>
          <w:lang w:eastAsia="ru-RU"/>
        </w:rPr>
      </w:pPr>
      <w:r w:rsidRPr="00BD253B">
        <w:rPr>
          <w:rFonts w:eastAsia="Times New Roman" w:cs="Times New Roman"/>
          <w:b/>
          <w:bCs/>
          <w:sz w:val="24"/>
          <w:szCs w:val="24"/>
          <w:lang w:eastAsia="ru-RU"/>
        </w:rPr>
        <w:lastRenderedPageBreak/>
        <w:t xml:space="preserve">Приложение </w:t>
      </w:r>
    </w:p>
    <w:p w14:paraId="61815F9F" w14:textId="3B3E46D1" w:rsidR="00BD253B" w:rsidRDefault="00BD253B" w:rsidP="00BD253B">
      <w:pPr>
        <w:spacing w:after="0"/>
        <w:ind w:firstLine="562"/>
        <w:jc w:val="right"/>
        <w:rPr>
          <w:rFonts w:eastAsia="Times New Roman" w:cs="Times New Roman"/>
          <w:sz w:val="24"/>
          <w:szCs w:val="24"/>
          <w:lang w:eastAsia="ru-RU"/>
        </w:rPr>
      </w:pPr>
    </w:p>
    <w:p w14:paraId="50C85E38" w14:textId="77777777" w:rsidR="004501CE" w:rsidRPr="00756DDF" w:rsidRDefault="004501CE" w:rsidP="004501CE">
      <w:pPr>
        <w:spacing w:after="0"/>
        <w:jc w:val="center"/>
        <w:rPr>
          <w:sz w:val="24"/>
          <w:szCs w:val="24"/>
        </w:rPr>
      </w:pPr>
      <w:r w:rsidRPr="00756DDF">
        <w:rPr>
          <w:sz w:val="24"/>
          <w:szCs w:val="24"/>
        </w:rPr>
        <w:t>МИНИСТЕРСТВО ОБРАЗОВАНИЯ И НАУКИ РОССИЙСКОЙ ФЕДЕРАЦИИ</w:t>
      </w:r>
    </w:p>
    <w:p w14:paraId="31D3703F" w14:textId="77777777" w:rsidR="004501CE" w:rsidRPr="00756DDF" w:rsidRDefault="004501CE" w:rsidP="004501CE">
      <w:pPr>
        <w:spacing w:after="0"/>
        <w:jc w:val="center"/>
        <w:rPr>
          <w:sz w:val="24"/>
          <w:szCs w:val="24"/>
        </w:rPr>
      </w:pPr>
    </w:p>
    <w:p w14:paraId="1785FBED" w14:textId="77777777" w:rsidR="004501CE" w:rsidRPr="00756DDF" w:rsidRDefault="004501CE" w:rsidP="004501CE">
      <w:pPr>
        <w:spacing w:after="0"/>
        <w:jc w:val="center"/>
        <w:rPr>
          <w:sz w:val="24"/>
          <w:szCs w:val="24"/>
        </w:rPr>
      </w:pPr>
      <w:r w:rsidRPr="00756DDF">
        <w:rPr>
          <w:sz w:val="24"/>
          <w:szCs w:val="24"/>
        </w:rPr>
        <w:t xml:space="preserve">Федеральное государственное бюджетное образовательное учреждение </w:t>
      </w:r>
    </w:p>
    <w:p w14:paraId="0A1E812D" w14:textId="77777777" w:rsidR="004501CE" w:rsidRPr="00756DDF" w:rsidRDefault="004501CE" w:rsidP="004501CE">
      <w:pPr>
        <w:spacing w:after="0"/>
        <w:jc w:val="center"/>
        <w:rPr>
          <w:sz w:val="24"/>
          <w:szCs w:val="24"/>
        </w:rPr>
      </w:pPr>
      <w:r w:rsidRPr="00756DDF">
        <w:rPr>
          <w:sz w:val="24"/>
          <w:szCs w:val="24"/>
        </w:rPr>
        <w:t xml:space="preserve">высшего образования </w:t>
      </w:r>
    </w:p>
    <w:p w14:paraId="4F4E592A" w14:textId="369A377B" w:rsidR="004501CE" w:rsidRPr="00756DDF" w:rsidRDefault="004501CE" w:rsidP="004501CE">
      <w:pPr>
        <w:spacing w:after="0"/>
        <w:jc w:val="center"/>
        <w:rPr>
          <w:sz w:val="24"/>
          <w:szCs w:val="24"/>
        </w:rPr>
      </w:pPr>
      <w:r w:rsidRPr="00756DDF">
        <w:rPr>
          <w:sz w:val="24"/>
          <w:szCs w:val="24"/>
        </w:rPr>
        <w:t>«Чувашский государственный университет имени И.Н.</w:t>
      </w:r>
      <w:r>
        <w:rPr>
          <w:sz w:val="24"/>
          <w:szCs w:val="24"/>
        </w:rPr>
        <w:t xml:space="preserve"> </w:t>
      </w:r>
      <w:r w:rsidRPr="00756DDF">
        <w:rPr>
          <w:sz w:val="24"/>
          <w:szCs w:val="24"/>
        </w:rPr>
        <w:t>Ульянова»</w:t>
      </w:r>
    </w:p>
    <w:p w14:paraId="0BBF747B" w14:textId="77777777" w:rsidR="004501CE" w:rsidRPr="00756DDF" w:rsidRDefault="004501CE" w:rsidP="004501CE">
      <w:pPr>
        <w:spacing w:after="0"/>
        <w:jc w:val="center"/>
        <w:rPr>
          <w:sz w:val="24"/>
          <w:szCs w:val="24"/>
        </w:rPr>
      </w:pPr>
    </w:p>
    <w:p w14:paraId="4AE44C74" w14:textId="77777777" w:rsidR="004501CE" w:rsidRPr="00756DDF" w:rsidRDefault="004501CE" w:rsidP="004501CE">
      <w:pPr>
        <w:spacing w:after="0"/>
        <w:jc w:val="center"/>
        <w:rPr>
          <w:sz w:val="24"/>
          <w:szCs w:val="24"/>
        </w:rPr>
      </w:pPr>
      <w:r w:rsidRPr="00756DDF">
        <w:rPr>
          <w:sz w:val="24"/>
          <w:szCs w:val="24"/>
        </w:rPr>
        <w:t>Алатырский филиал</w:t>
      </w:r>
    </w:p>
    <w:p w14:paraId="3355D9B4" w14:textId="77777777" w:rsidR="004501CE" w:rsidRPr="00756DDF" w:rsidRDefault="004501CE" w:rsidP="004501CE">
      <w:pPr>
        <w:spacing w:after="0"/>
        <w:jc w:val="center"/>
        <w:rPr>
          <w:sz w:val="24"/>
          <w:szCs w:val="24"/>
        </w:rPr>
      </w:pPr>
      <w:r w:rsidRPr="00756DDF">
        <w:rPr>
          <w:sz w:val="24"/>
          <w:szCs w:val="24"/>
        </w:rPr>
        <w:t>Факультет управления и экономики</w:t>
      </w:r>
    </w:p>
    <w:p w14:paraId="7F8DA6E1" w14:textId="77777777" w:rsidR="004501CE" w:rsidRPr="00756DDF" w:rsidRDefault="004501CE" w:rsidP="004501CE">
      <w:pPr>
        <w:spacing w:after="0"/>
        <w:jc w:val="center"/>
        <w:rPr>
          <w:sz w:val="24"/>
          <w:szCs w:val="24"/>
        </w:rPr>
      </w:pPr>
    </w:p>
    <w:p w14:paraId="7847F36E" w14:textId="77777777" w:rsidR="004501CE" w:rsidRPr="00756DDF" w:rsidRDefault="004501CE" w:rsidP="004501CE">
      <w:pPr>
        <w:spacing w:after="0"/>
        <w:jc w:val="center"/>
        <w:rPr>
          <w:sz w:val="24"/>
          <w:szCs w:val="24"/>
        </w:rPr>
      </w:pPr>
      <w:r w:rsidRPr="00756DDF">
        <w:rPr>
          <w:sz w:val="24"/>
          <w:szCs w:val="24"/>
        </w:rPr>
        <w:t>Кафедра гуманитарных и экономических дисциплин</w:t>
      </w:r>
    </w:p>
    <w:p w14:paraId="5CC05E00" w14:textId="77777777" w:rsidR="004501CE" w:rsidRDefault="004501CE" w:rsidP="00BD253B">
      <w:pPr>
        <w:spacing w:before="100" w:beforeAutospacing="1" w:after="100" w:afterAutospacing="1"/>
        <w:outlineLvl w:val="1"/>
        <w:rPr>
          <w:rFonts w:eastAsia="Times New Roman" w:cs="Times New Roman"/>
          <w:b/>
          <w:bCs/>
          <w:sz w:val="36"/>
          <w:szCs w:val="36"/>
          <w:lang w:eastAsia="ru-RU"/>
        </w:rPr>
      </w:pPr>
    </w:p>
    <w:p w14:paraId="53C252A7" w14:textId="77777777" w:rsidR="004501CE" w:rsidRDefault="004501CE" w:rsidP="00BD253B">
      <w:pPr>
        <w:spacing w:before="100" w:beforeAutospacing="1" w:after="100" w:afterAutospacing="1"/>
        <w:outlineLvl w:val="1"/>
        <w:rPr>
          <w:rFonts w:eastAsia="Times New Roman" w:cs="Times New Roman"/>
          <w:b/>
          <w:bCs/>
          <w:sz w:val="36"/>
          <w:szCs w:val="36"/>
          <w:lang w:eastAsia="ru-RU"/>
        </w:rPr>
      </w:pPr>
    </w:p>
    <w:p w14:paraId="00E87BC3" w14:textId="77777777" w:rsidR="004501CE" w:rsidRDefault="004501CE" w:rsidP="00BD253B">
      <w:pPr>
        <w:spacing w:before="100" w:beforeAutospacing="1" w:after="100" w:afterAutospacing="1"/>
        <w:outlineLvl w:val="1"/>
        <w:rPr>
          <w:rFonts w:eastAsia="Times New Roman" w:cs="Times New Roman"/>
          <w:b/>
          <w:bCs/>
          <w:sz w:val="36"/>
          <w:szCs w:val="36"/>
          <w:lang w:eastAsia="ru-RU"/>
        </w:rPr>
      </w:pPr>
    </w:p>
    <w:p w14:paraId="128D628B" w14:textId="60E9B598" w:rsidR="00BD253B" w:rsidRPr="00BD253B" w:rsidRDefault="00BD253B" w:rsidP="004501CE">
      <w:pPr>
        <w:spacing w:before="100" w:beforeAutospacing="1" w:after="100" w:afterAutospacing="1"/>
        <w:jc w:val="center"/>
        <w:outlineLvl w:val="1"/>
        <w:rPr>
          <w:rFonts w:eastAsia="Times New Roman" w:cs="Times New Roman"/>
          <w:b/>
          <w:bCs/>
          <w:sz w:val="36"/>
          <w:szCs w:val="36"/>
          <w:lang w:eastAsia="ru-RU"/>
        </w:rPr>
      </w:pPr>
      <w:r w:rsidRPr="00BD253B">
        <w:rPr>
          <w:rFonts w:eastAsia="Times New Roman" w:cs="Times New Roman"/>
          <w:b/>
          <w:bCs/>
          <w:sz w:val="36"/>
          <w:szCs w:val="36"/>
          <w:lang w:eastAsia="ru-RU"/>
        </w:rPr>
        <w:t>Контрольная работа</w:t>
      </w:r>
    </w:p>
    <w:p w14:paraId="550A1C80" w14:textId="2FCAA461" w:rsidR="00BD253B" w:rsidRPr="00BD253B" w:rsidRDefault="00BD253B" w:rsidP="004501CE">
      <w:pPr>
        <w:spacing w:after="0"/>
        <w:rPr>
          <w:rFonts w:eastAsia="Times New Roman" w:cs="Times New Roman"/>
          <w:sz w:val="24"/>
          <w:szCs w:val="24"/>
          <w:lang w:eastAsia="ru-RU"/>
        </w:rPr>
      </w:pPr>
      <w:r w:rsidRPr="00BD253B">
        <w:rPr>
          <w:rFonts w:eastAsia="Times New Roman" w:cs="Times New Roman"/>
          <w:sz w:val="24"/>
          <w:szCs w:val="24"/>
          <w:lang w:eastAsia="ru-RU"/>
        </w:rPr>
        <w:t>по _________________________________________________</w:t>
      </w:r>
      <w:r w:rsidR="004501CE">
        <w:rPr>
          <w:rFonts w:eastAsia="Times New Roman" w:cs="Times New Roman"/>
          <w:sz w:val="24"/>
          <w:szCs w:val="24"/>
          <w:lang w:eastAsia="ru-RU"/>
        </w:rPr>
        <w:t>_______________</w:t>
      </w:r>
      <w:r w:rsidRPr="00BD253B">
        <w:rPr>
          <w:rFonts w:eastAsia="Times New Roman" w:cs="Times New Roman"/>
          <w:sz w:val="24"/>
          <w:szCs w:val="24"/>
          <w:lang w:eastAsia="ru-RU"/>
        </w:rPr>
        <w:t>___________</w:t>
      </w:r>
    </w:p>
    <w:p w14:paraId="7FF44891" w14:textId="77777777" w:rsidR="00BD253B" w:rsidRPr="00BD253B" w:rsidRDefault="00BD253B" w:rsidP="004501CE">
      <w:pPr>
        <w:spacing w:after="0"/>
        <w:jc w:val="center"/>
        <w:rPr>
          <w:rFonts w:eastAsia="Times New Roman" w:cs="Times New Roman"/>
          <w:sz w:val="22"/>
          <w:lang w:eastAsia="ru-RU"/>
        </w:rPr>
      </w:pPr>
      <w:r w:rsidRPr="00BD253B">
        <w:rPr>
          <w:rFonts w:eastAsia="Times New Roman" w:cs="Times New Roman"/>
          <w:sz w:val="22"/>
          <w:lang w:eastAsia="ru-RU"/>
        </w:rPr>
        <w:t>(наименование учебной дисциплины)</w:t>
      </w:r>
    </w:p>
    <w:p w14:paraId="51377E26" w14:textId="77777777" w:rsidR="004501CE" w:rsidRDefault="004501CE" w:rsidP="004501CE">
      <w:pPr>
        <w:spacing w:after="0"/>
        <w:jc w:val="right"/>
        <w:rPr>
          <w:rFonts w:eastAsia="Times New Roman" w:cs="Times New Roman"/>
          <w:sz w:val="24"/>
          <w:szCs w:val="24"/>
          <w:lang w:eastAsia="ru-RU"/>
        </w:rPr>
      </w:pPr>
    </w:p>
    <w:p w14:paraId="7E73F382" w14:textId="77777777" w:rsidR="004501CE" w:rsidRDefault="004501CE" w:rsidP="004501CE">
      <w:pPr>
        <w:spacing w:after="0"/>
        <w:jc w:val="right"/>
        <w:rPr>
          <w:rFonts w:eastAsia="Times New Roman" w:cs="Times New Roman"/>
          <w:sz w:val="24"/>
          <w:szCs w:val="24"/>
          <w:lang w:eastAsia="ru-RU"/>
        </w:rPr>
      </w:pPr>
    </w:p>
    <w:p w14:paraId="77CDD104" w14:textId="77777777" w:rsidR="004501CE" w:rsidRDefault="004501CE" w:rsidP="004501CE">
      <w:pPr>
        <w:spacing w:after="0"/>
        <w:jc w:val="right"/>
        <w:rPr>
          <w:rFonts w:eastAsia="Times New Roman" w:cs="Times New Roman"/>
          <w:sz w:val="24"/>
          <w:szCs w:val="24"/>
          <w:lang w:eastAsia="ru-RU"/>
        </w:rPr>
      </w:pPr>
    </w:p>
    <w:p w14:paraId="6625D330" w14:textId="77777777" w:rsidR="004501CE" w:rsidRDefault="004501CE" w:rsidP="004501CE">
      <w:pPr>
        <w:spacing w:after="0"/>
        <w:jc w:val="right"/>
        <w:rPr>
          <w:rFonts w:eastAsia="Times New Roman" w:cs="Times New Roman"/>
          <w:sz w:val="24"/>
          <w:szCs w:val="24"/>
          <w:lang w:eastAsia="ru-RU"/>
        </w:rPr>
      </w:pPr>
    </w:p>
    <w:p w14:paraId="7C0496B9" w14:textId="77777777" w:rsidR="004501CE" w:rsidRDefault="004501CE" w:rsidP="004501CE">
      <w:pPr>
        <w:spacing w:after="0"/>
        <w:jc w:val="right"/>
        <w:rPr>
          <w:rFonts w:eastAsia="Times New Roman" w:cs="Times New Roman"/>
          <w:sz w:val="24"/>
          <w:szCs w:val="24"/>
          <w:lang w:eastAsia="ru-RU"/>
        </w:rPr>
      </w:pPr>
    </w:p>
    <w:p w14:paraId="3192DEDC" w14:textId="77777777" w:rsidR="004501CE" w:rsidRDefault="004501CE" w:rsidP="004501CE">
      <w:pPr>
        <w:spacing w:after="0"/>
        <w:jc w:val="right"/>
        <w:rPr>
          <w:rFonts w:eastAsia="Times New Roman" w:cs="Times New Roman"/>
          <w:sz w:val="24"/>
          <w:szCs w:val="24"/>
          <w:lang w:eastAsia="ru-RU"/>
        </w:rPr>
      </w:pPr>
    </w:p>
    <w:p w14:paraId="5990DC5C" w14:textId="57173D2D" w:rsidR="00BD253B" w:rsidRPr="00BD253B" w:rsidRDefault="00BD253B" w:rsidP="004501CE">
      <w:pPr>
        <w:spacing w:after="0"/>
        <w:jc w:val="right"/>
        <w:rPr>
          <w:rFonts w:eastAsia="Times New Roman" w:cs="Times New Roman"/>
          <w:sz w:val="24"/>
          <w:szCs w:val="24"/>
          <w:lang w:eastAsia="ru-RU"/>
        </w:rPr>
      </w:pPr>
      <w:r w:rsidRPr="00BD253B">
        <w:rPr>
          <w:rFonts w:eastAsia="Times New Roman" w:cs="Times New Roman"/>
          <w:sz w:val="24"/>
          <w:szCs w:val="24"/>
          <w:lang w:eastAsia="ru-RU"/>
        </w:rPr>
        <w:t>Вариант №____</w:t>
      </w:r>
    </w:p>
    <w:p w14:paraId="0052DFE5" w14:textId="77777777" w:rsidR="004501CE" w:rsidRDefault="004501CE" w:rsidP="004501CE">
      <w:pPr>
        <w:spacing w:after="0"/>
        <w:jc w:val="center"/>
        <w:rPr>
          <w:rFonts w:eastAsia="Times New Roman" w:cs="Times New Roman"/>
          <w:sz w:val="24"/>
          <w:szCs w:val="24"/>
          <w:lang w:eastAsia="ru-RU"/>
        </w:rPr>
      </w:pPr>
      <w:r>
        <w:rPr>
          <w:rFonts w:eastAsia="Times New Roman" w:cs="Times New Roman"/>
          <w:sz w:val="24"/>
          <w:szCs w:val="24"/>
          <w:lang w:eastAsia="ru-RU"/>
        </w:rPr>
        <w:t xml:space="preserve">                                                                        </w:t>
      </w:r>
    </w:p>
    <w:p w14:paraId="25628EAA" w14:textId="7BBAA311" w:rsidR="00BD253B" w:rsidRPr="00BD253B" w:rsidRDefault="004501CE" w:rsidP="004501CE">
      <w:pPr>
        <w:spacing w:after="0"/>
        <w:jc w:val="center"/>
        <w:rPr>
          <w:rFonts w:eastAsia="Times New Roman" w:cs="Times New Roman"/>
          <w:sz w:val="24"/>
          <w:szCs w:val="24"/>
          <w:lang w:eastAsia="ru-RU"/>
        </w:rPr>
      </w:pPr>
      <w:r>
        <w:rPr>
          <w:rFonts w:eastAsia="Times New Roman" w:cs="Times New Roman"/>
          <w:sz w:val="24"/>
          <w:szCs w:val="24"/>
          <w:lang w:eastAsia="ru-RU"/>
        </w:rPr>
        <w:t xml:space="preserve">                                                                        </w:t>
      </w:r>
      <w:r w:rsidR="00BD253B" w:rsidRPr="00BD253B">
        <w:rPr>
          <w:rFonts w:eastAsia="Times New Roman" w:cs="Times New Roman"/>
          <w:sz w:val="24"/>
          <w:szCs w:val="24"/>
          <w:lang w:eastAsia="ru-RU"/>
        </w:rPr>
        <w:t>Выполнил студент______</w:t>
      </w:r>
      <w:r>
        <w:rPr>
          <w:rFonts w:eastAsia="Times New Roman" w:cs="Times New Roman"/>
          <w:sz w:val="24"/>
          <w:szCs w:val="24"/>
          <w:lang w:eastAsia="ru-RU"/>
        </w:rPr>
        <w:t xml:space="preserve"> </w:t>
      </w:r>
      <w:r w:rsidR="00BD253B" w:rsidRPr="00BD253B">
        <w:rPr>
          <w:rFonts w:eastAsia="Times New Roman" w:cs="Times New Roman"/>
          <w:sz w:val="24"/>
          <w:szCs w:val="24"/>
          <w:lang w:eastAsia="ru-RU"/>
        </w:rPr>
        <w:t>курса____</w:t>
      </w:r>
      <w:r>
        <w:rPr>
          <w:rFonts w:eastAsia="Times New Roman" w:cs="Times New Roman"/>
          <w:sz w:val="24"/>
          <w:szCs w:val="24"/>
          <w:lang w:eastAsia="ru-RU"/>
        </w:rPr>
        <w:t xml:space="preserve"> </w:t>
      </w:r>
      <w:r w:rsidR="00BD253B" w:rsidRPr="00BD253B">
        <w:rPr>
          <w:rFonts w:eastAsia="Times New Roman" w:cs="Times New Roman"/>
          <w:sz w:val="24"/>
          <w:szCs w:val="24"/>
          <w:lang w:eastAsia="ru-RU"/>
        </w:rPr>
        <w:t>группы</w:t>
      </w:r>
    </w:p>
    <w:p w14:paraId="6F0B6F25" w14:textId="77777777" w:rsidR="004501CE" w:rsidRDefault="004501CE" w:rsidP="004501CE">
      <w:pPr>
        <w:spacing w:after="0"/>
        <w:jc w:val="right"/>
        <w:rPr>
          <w:rFonts w:eastAsia="Times New Roman" w:cs="Times New Roman"/>
          <w:sz w:val="24"/>
          <w:szCs w:val="24"/>
          <w:lang w:eastAsia="ru-RU"/>
        </w:rPr>
      </w:pPr>
    </w:p>
    <w:p w14:paraId="5107D00C" w14:textId="3820F41E" w:rsidR="00BD253B" w:rsidRPr="00BD253B" w:rsidRDefault="004501CE" w:rsidP="004501CE">
      <w:pPr>
        <w:spacing w:after="0"/>
        <w:jc w:val="center"/>
        <w:rPr>
          <w:rFonts w:eastAsia="Times New Roman" w:cs="Times New Roman"/>
          <w:sz w:val="24"/>
          <w:szCs w:val="24"/>
          <w:lang w:eastAsia="ru-RU"/>
        </w:rPr>
      </w:pPr>
      <w:r>
        <w:rPr>
          <w:rFonts w:eastAsia="Times New Roman" w:cs="Times New Roman"/>
          <w:sz w:val="24"/>
          <w:szCs w:val="24"/>
          <w:lang w:eastAsia="ru-RU"/>
        </w:rPr>
        <w:t xml:space="preserve">                                                                            </w:t>
      </w:r>
      <w:r w:rsidR="00BD253B" w:rsidRPr="00BD253B">
        <w:rPr>
          <w:rFonts w:eastAsia="Times New Roman" w:cs="Times New Roman"/>
          <w:sz w:val="24"/>
          <w:szCs w:val="24"/>
          <w:lang w:eastAsia="ru-RU"/>
        </w:rPr>
        <w:t>специальность________________________</w:t>
      </w:r>
      <w:r>
        <w:rPr>
          <w:rFonts w:eastAsia="Times New Roman" w:cs="Times New Roman"/>
          <w:sz w:val="24"/>
          <w:szCs w:val="24"/>
          <w:lang w:eastAsia="ru-RU"/>
        </w:rPr>
        <w:t>___</w:t>
      </w:r>
    </w:p>
    <w:p w14:paraId="33C5305B" w14:textId="11260D9E" w:rsidR="00BD253B" w:rsidRPr="00BD253B" w:rsidRDefault="004501CE" w:rsidP="004501CE">
      <w:pPr>
        <w:spacing w:after="0"/>
        <w:jc w:val="right"/>
        <w:rPr>
          <w:rFonts w:eastAsia="Times New Roman" w:cs="Times New Roman"/>
          <w:sz w:val="24"/>
          <w:szCs w:val="24"/>
          <w:lang w:eastAsia="ru-RU"/>
        </w:rPr>
      </w:pPr>
      <w:r>
        <w:rPr>
          <w:rFonts w:eastAsia="Times New Roman" w:cs="Times New Roman"/>
          <w:sz w:val="24"/>
          <w:szCs w:val="24"/>
          <w:lang w:eastAsia="ru-RU"/>
        </w:rPr>
        <w:t>__</w:t>
      </w:r>
      <w:r w:rsidR="00BD253B" w:rsidRPr="00BD253B">
        <w:rPr>
          <w:rFonts w:eastAsia="Times New Roman" w:cs="Times New Roman"/>
          <w:sz w:val="24"/>
          <w:szCs w:val="24"/>
          <w:lang w:eastAsia="ru-RU"/>
        </w:rPr>
        <w:t>_____________________________________</w:t>
      </w:r>
    </w:p>
    <w:p w14:paraId="2EDCDE4A" w14:textId="442BAE7C" w:rsidR="00BD253B" w:rsidRPr="00BD253B" w:rsidRDefault="004501CE" w:rsidP="004501CE">
      <w:pPr>
        <w:spacing w:after="0"/>
        <w:jc w:val="center"/>
        <w:rPr>
          <w:rFonts w:eastAsia="Times New Roman" w:cs="Times New Roman"/>
          <w:sz w:val="22"/>
          <w:lang w:eastAsia="ru-RU"/>
        </w:rPr>
      </w:pPr>
      <w:r>
        <w:rPr>
          <w:rFonts w:eastAsia="Times New Roman" w:cs="Times New Roman"/>
          <w:sz w:val="22"/>
          <w:lang w:eastAsia="ru-RU"/>
        </w:rPr>
        <w:t xml:space="preserve">                                                                                            </w:t>
      </w:r>
      <w:r w:rsidR="00BD253B" w:rsidRPr="00BD253B">
        <w:rPr>
          <w:rFonts w:eastAsia="Times New Roman" w:cs="Times New Roman"/>
          <w:sz w:val="22"/>
          <w:lang w:eastAsia="ru-RU"/>
        </w:rPr>
        <w:t>(фамилия, имя, отчество студента)</w:t>
      </w:r>
    </w:p>
    <w:p w14:paraId="6A487E71" w14:textId="106B55E4" w:rsidR="00BD253B" w:rsidRPr="00BD253B" w:rsidRDefault="004501CE" w:rsidP="004501CE">
      <w:pPr>
        <w:spacing w:after="0"/>
        <w:jc w:val="center"/>
        <w:rPr>
          <w:rFonts w:eastAsia="Times New Roman" w:cs="Times New Roman"/>
          <w:sz w:val="24"/>
          <w:szCs w:val="24"/>
          <w:lang w:eastAsia="ru-RU"/>
        </w:rPr>
      </w:pPr>
      <w:r>
        <w:rPr>
          <w:rFonts w:eastAsia="Times New Roman" w:cs="Times New Roman"/>
          <w:sz w:val="24"/>
          <w:szCs w:val="24"/>
          <w:lang w:eastAsia="ru-RU"/>
        </w:rPr>
        <w:t xml:space="preserve">                                                                            </w:t>
      </w:r>
      <w:r w:rsidR="00BD253B" w:rsidRPr="00BD253B">
        <w:rPr>
          <w:rFonts w:eastAsia="Times New Roman" w:cs="Times New Roman"/>
          <w:sz w:val="24"/>
          <w:szCs w:val="24"/>
          <w:lang w:eastAsia="ru-RU"/>
        </w:rPr>
        <w:t>«____» _________________________</w:t>
      </w:r>
      <w:r>
        <w:rPr>
          <w:rFonts w:eastAsia="Times New Roman" w:cs="Times New Roman"/>
          <w:sz w:val="24"/>
          <w:szCs w:val="24"/>
          <w:lang w:eastAsia="ru-RU"/>
        </w:rPr>
        <w:t xml:space="preserve"> </w:t>
      </w:r>
      <w:r w:rsidR="00BD253B" w:rsidRPr="00BD253B">
        <w:rPr>
          <w:rFonts w:eastAsia="Times New Roman" w:cs="Times New Roman"/>
          <w:sz w:val="24"/>
          <w:szCs w:val="24"/>
          <w:lang w:eastAsia="ru-RU"/>
        </w:rPr>
        <w:t>20_</w:t>
      </w:r>
      <w:r>
        <w:rPr>
          <w:rFonts w:eastAsia="Times New Roman" w:cs="Times New Roman"/>
          <w:sz w:val="24"/>
          <w:szCs w:val="24"/>
          <w:lang w:eastAsia="ru-RU"/>
        </w:rPr>
        <w:t>___</w:t>
      </w:r>
      <w:r w:rsidR="00BD253B" w:rsidRPr="00BD253B">
        <w:rPr>
          <w:rFonts w:eastAsia="Times New Roman" w:cs="Times New Roman"/>
          <w:sz w:val="24"/>
          <w:szCs w:val="24"/>
          <w:lang w:eastAsia="ru-RU"/>
        </w:rPr>
        <w:t xml:space="preserve"> г. </w:t>
      </w:r>
    </w:p>
    <w:p w14:paraId="35A57F93" w14:textId="77777777" w:rsidR="004501CE" w:rsidRDefault="004501CE" w:rsidP="004501CE">
      <w:pPr>
        <w:spacing w:after="0"/>
        <w:jc w:val="right"/>
        <w:rPr>
          <w:rFonts w:eastAsia="Times New Roman" w:cs="Times New Roman"/>
          <w:sz w:val="24"/>
          <w:szCs w:val="24"/>
          <w:lang w:eastAsia="ru-RU"/>
        </w:rPr>
      </w:pPr>
    </w:p>
    <w:p w14:paraId="7A27B2C7" w14:textId="5BF0C0BC" w:rsidR="00BD253B" w:rsidRPr="00BD253B" w:rsidRDefault="00BD253B" w:rsidP="004501CE">
      <w:pPr>
        <w:spacing w:after="0"/>
        <w:jc w:val="right"/>
        <w:rPr>
          <w:rFonts w:eastAsia="Times New Roman" w:cs="Times New Roman"/>
          <w:sz w:val="24"/>
          <w:szCs w:val="24"/>
          <w:lang w:eastAsia="ru-RU"/>
        </w:rPr>
      </w:pPr>
      <w:r w:rsidRPr="00BD253B">
        <w:rPr>
          <w:rFonts w:eastAsia="Times New Roman" w:cs="Times New Roman"/>
          <w:sz w:val="24"/>
          <w:szCs w:val="24"/>
          <w:lang w:eastAsia="ru-RU"/>
        </w:rPr>
        <w:t>_______________</w:t>
      </w:r>
    </w:p>
    <w:p w14:paraId="6002748D" w14:textId="77777777" w:rsidR="00BD253B" w:rsidRPr="00BD253B" w:rsidRDefault="00BD253B" w:rsidP="004501CE">
      <w:pPr>
        <w:spacing w:after="0"/>
        <w:jc w:val="right"/>
        <w:rPr>
          <w:rFonts w:eastAsia="Times New Roman" w:cs="Times New Roman"/>
          <w:sz w:val="22"/>
          <w:lang w:eastAsia="ru-RU"/>
        </w:rPr>
      </w:pPr>
      <w:r w:rsidRPr="00BD253B">
        <w:rPr>
          <w:rFonts w:eastAsia="Times New Roman" w:cs="Times New Roman"/>
          <w:sz w:val="22"/>
          <w:lang w:eastAsia="ru-RU"/>
        </w:rPr>
        <w:t xml:space="preserve">(подпись студента) </w:t>
      </w:r>
    </w:p>
    <w:p w14:paraId="593E3397" w14:textId="28793CE6" w:rsidR="00BD253B" w:rsidRPr="00BD253B" w:rsidRDefault="00BD253B" w:rsidP="004501CE">
      <w:pPr>
        <w:spacing w:after="0"/>
        <w:jc w:val="right"/>
        <w:rPr>
          <w:rFonts w:eastAsia="Times New Roman" w:cs="Times New Roman"/>
          <w:sz w:val="24"/>
          <w:szCs w:val="24"/>
          <w:lang w:eastAsia="ru-RU"/>
        </w:rPr>
      </w:pPr>
      <w:r w:rsidRPr="00BD253B">
        <w:rPr>
          <w:rFonts w:eastAsia="Times New Roman" w:cs="Times New Roman"/>
          <w:sz w:val="24"/>
          <w:szCs w:val="24"/>
          <w:lang w:eastAsia="ru-RU"/>
        </w:rPr>
        <w:t xml:space="preserve">Рецензент </w:t>
      </w:r>
      <w:r w:rsidR="004501CE">
        <w:rPr>
          <w:rFonts w:eastAsia="Times New Roman" w:cs="Times New Roman"/>
          <w:sz w:val="24"/>
          <w:szCs w:val="24"/>
          <w:lang w:eastAsia="ru-RU"/>
        </w:rPr>
        <w:t>___</w:t>
      </w:r>
      <w:r w:rsidRPr="00BD253B">
        <w:rPr>
          <w:rFonts w:eastAsia="Times New Roman" w:cs="Times New Roman"/>
          <w:sz w:val="24"/>
          <w:szCs w:val="24"/>
          <w:lang w:eastAsia="ru-RU"/>
        </w:rPr>
        <w:t>____________________________</w:t>
      </w:r>
    </w:p>
    <w:p w14:paraId="424E170D" w14:textId="77777777" w:rsidR="00BD253B" w:rsidRPr="00BD253B" w:rsidRDefault="00BD253B" w:rsidP="004501CE">
      <w:pPr>
        <w:spacing w:after="0"/>
        <w:jc w:val="right"/>
        <w:rPr>
          <w:rFonts w:eastAsia="Times New Roman" w:cs="Times New Roman"/>
          <w:sz w:val="22"/>
          <w:lang w:eastAsia="ru-RU"/>
        </w:rPr>
      </w:pPr>
      <w:r w:rsidRPr="00BD253B">
        <w:rPr>
          <w:rFonts w:eastAsia="Times New Roman" w:cs="Times New Roman"/>
          <w:sz w:val="22"/>
          <w:lang w:eastAsia="ru-RU"/>
        </w:rPr>
        <w:t xml:space="preserve">(должность, фамилия и.о. преподавателя) </w:t>
      </w:r>
    </w:p>
    <w:p w14:paraId="426A7844" w14:textId="77777777" w:rsidR="004501CE" w:rsidRDefault="004501CE" w:rsidP="00BD253B">
      <w:pPr>
        <w:spacing w:before="100" w:beforeAutospacing="1" w:after="100" w:afterAutospacing="1"/>
        <w:jc w:val="center"/>
        <w:rPr>
          <w:rFonts w:eastAsia="Times New Roman" w:cs="Times New Roman"/>
          <w:sz w:val="24"/>
          <w:szCs w:val="24"/>
          <w:lang w:eastAsia="ru-RU"/>
        </w:rPr>
      </w:pPr>
    </w:p>
    <w:p w14:paraId="23AB7D02" w14:textId="77777777" w:rsidR="004501CE" w:rsidRDefault="004501CE" w:rsidP="00BD253B">
      <w:pPr>
        <w:spacing w:before="100" w:beforeAutospacing="1" w:after="100" w:afterAutospacing="1"/>
        <w:jc w:val="center"/>
        <w:rPr>
          <w:rFonts w:eastAsia="Times New Roman" w:cs="Times New Roman"/>
          <w:sz w:val="24"/>
          <w:szCs w:val="24"/>
          <w:lang w:eastAsia="ru-RU"/>
        </w:rPr>
      </w:pPr>
    </w:p>
    <w:p w14:paraId="42282319" w14:textId="77777777" w:rsidR="004501CE" w:rsidRDefault="004501CE" w:rsidP="00BD253B">
      <w:pPr>
        <w:spacing w:before="100" w:beforeAutospacing="1" w:after="100" w:afterAutospacing="1"/>
        <w:jc w:val="center"/>
        <w:rPr>
          <w:rFonts w:eastAsia="Times New Roman" w:cs="Times New Roman"/>
          <w:sz w:val="24"/>
          <w:szCs w:val="24"/>
          <w:lang w:eastAsia="ru-RU"/>
        </w:rPr>
      </w:pPr>
    </w:p>
    <w:p w14:paraId="7549CE30" w14:textId="4950AA18" w:rsidR="00F12C76" w:rsidRDefault="004501CE" w:rsidP="004501CE">
      <w:pPr>
        <w:spacing w:before="100" w:beforeAutospacing="1" w:after="100" w:afterAutospacing="1"/>
        <w:jc w:val="center"/>
      </w:pPr>
      <w:r>
        <w:rPr>
          <w:rFonts w:eastAsia="Times New Roman" w:cs="Times New Roman"/>
          <w:sz w:val="24"/>
          <w:szCs w:val="24"/>
          <w:lang w:eastAsia="ru-RU"/>
        </w:rPr>
        <w:t xml:space="preserve">Алатырь – 20__ </w:t>
      </w:r>
      <w:r w:rsidR="00BD253B" w:rsidRPr="00BD253B">
        <w:rPr>
          <w:rFonts w:eastAsia="Times New Roman" w:cs="Times New Roman"/>
          <w:sz w:val="24"/>
          <w:szCs w:val="24"/>
          <w:lang w:eastAsia="ru-RU"/>
        </w:rPr>
        <w:t>г.</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702"/>
    <w:multiLevelType w:val="multilevel"/>
    <w:tmpl w:val="0448A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42F21"/>
    <w:multiLevelType w:val="multilevel"/>
    <w:tmpl w:val="952672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C2E38"/>
    <w:multiLevelType w:val="hybridMultilevel"/>
    <w:tmpl w:val="F93C3A46"/>
    <w:lvl w:ilvl="0" w:tplc="6F8E10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A4680D"/>
    <w:multiLevelType w:val="multilevel"/>
    <w:tmpl w:val="FA58BDE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A96964"/>
    <w:multiLevelType w:val="multilevel"/>
    <w:tmpl w:val="C36CA4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4D6DF1"/>
    <w:multiLevelType w:val="multilevel"/>
    <w:tmpl w:val="08340F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99575B"/>
    <w:multiLevelType w:val="multilevel"/>
    <w:tmpl w:val="2724D52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207865"/>
    <w:multiLevelType w:val="multilevel"/>
    <w:tmpl w:val="0FD81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910826"/>
    <w:multiLevelType w:val="multilevel"/>
    <w:tmpl w:val="AFF24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53E79"/>
    <w:multiLevelType w:val="multilevel"/>
    <w:tmpl w:val="212A94C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80D7A"/>
    <w:multiLevelType w:val="multilevel"/>
    <w:tmpl w:val="8A2C33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02649"/>
    <w:multiLevelType w:val="multilevel"/>
    <w:tmpl w:val="F0F2349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454DEA"/>
    <w:multiLevelType w:val="multilevel"/>
    <w:tmpl w:val="7FA0B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5E7309"/>
    <w:multiLevelType w:val="multilevel"/>
    <w:tmpl w:val="AFF24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E55461"/>
    <w:multiLevelType w:val="multilevel"/>
    <w:tmpl w:val="B6DA3C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90E60"/>
    <w:multiLevelType w:val="multilevel"/>
    <w:tmpl w:val="21F0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A745F9"/>
    <w:multiLevelType w:val="hybridMultilevel"/>
    <w:tmpl w:val="7FC41BE6"/>
    <w:lvl w:ilvl="0" w:tplc="B6DEE0DC">
      <w:start w:val="1"/>
      <w:numFmt w:val="decimal"/>
      <w:lvlText w:val="%1."/>
      <w:lvlJc w:val="left"/>
      <w:pPr>
        <w:ind w:left="720" w:hanging="360"/>
      </w:pPr>
      <w:rPr>
        <w:rFonts w:eastAsiaTheme="minorHAnsi" w:cstheme="minorBidi"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691F7A"/>
    <w:multiLevelType w:val="multilevel"/>
    <w:tmpl w:val="8BEC6B2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F32523"/>
    <w:multiLevelType w:val="multilevel"/>
    <w:tmpl w:val="DEECAF7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2F25CB"/>
    <w:multiLevelType w:val="multilevel"/>
    <w:tmpl w:val="4412C0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4E522C"/>
    <w:multiLevelType w:val="multilevel"/>
    <w:tmpl w:val="405A3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754FEE"/>
    <w:multiLevelType w:val="multilevel"/>
    <w:tmpl w:val="53D6BA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767C78"/>
    <w:multiLevelType w:val="multilevel"/>
    <w:tmpl w:val="A1D4F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26406"/>
    <w:multiLevelType w:val="multilevel"/>
    <w:tmpl w:val="06FE995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463D5D"/>
    <w:multiLevelType w:val="multilevel"/>
    <w:tmpl w:val="AC32733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1F4BEF"/>
    <w:multiLevelType w:val="multilevel"/>
    <w:tmpl w:val="9C563B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032352"/>
    <w:multiLevelType w:val="multilevel"/>
    <w:tmpl w:val="519C27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FC6656"/>
    <w:multiLevelType w:val="multilevel"/>
    <w:tmpl w:val="8F2889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683854"/>
    <w:multiLevelType w:val="multilevel"/>
    <w:tmpl w:val="420074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AE5334"/>
    <w:multiLevelType w:val="hybridMultilevel"/>
    <w:tmpl w:val="AD3C4946"/>
    <w:lvl w:ilvl="0" w:tplc="84E6D36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5D3CB9"/>
    <w:multiLevelType w:val="hybridMultilevel"/>
    <w:tmpl w:val="78B06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282072"/>
    <w:multiLevelType w:val="multilevel"/>
    <w:tmpl w:val="BA3295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7F2523"/>
    <w:multiLevelType w:val="multilevel"/>
    <w:tmpl w:val="AD46D58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535A0F"/>
    <w:multiLevelType w:val="multilevel"/>
    <w:tmpl w:val="53FC472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6399A"/>
    <w:multiLevelType w:val="multilevel"/>
    <w:tmpl w:val="2444A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CA35EC"/>
    <w:multiLevelType w:val="multilevel"/>
    <w:tmpl w:val="DD9669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660FEF"/>
    <w:multiLevelType w:val="multilevel"/>
    <w:tmpl w:val="D2E42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3B5DCD"/>
    <w:multiLevelType w:val="multilevel"/>
    <w:tmpl w:val="A79483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2652635">
    <w:abstractNumId w:val="34"/>
  </w:num>
  <w:num w:numId="2" w16cid:durableId="1157377541">
    <w:abstractNumId w:val="7"/>
  </w:num>
  <w:num w:numId="3" w16cid:durableId="331296646">
    <w:abstractNumId w:val="12"/>
  </w:num>
  <w:num w:numId="4" w16cid:durableId="861355773">
    <w:abstractNumId w:val="19"/>
  </w:num>
  <w:num w:numId="5" w16cid:durableId="1352877215">
    <w:abstractNumId w:val="5"/>
  </w:num>
  <w:num w:numId="6" w16cid:durableId="1898736952">
    <w:abstractNumId w:val="4"/>
  </w:num>
  <w:num w:numId="7" w16cid:durableId="2069180127">
    <w:abstractNumId w:val="37"/>
  </w:num>
  <w:num w:numId="8" w16cid:durableId="574241905">
    <w:abstractNumId w:val="31"/>
  </w:num>
  <w:num w:numId="9" w16cid:durableId="2056660445">
    <w:abstractNumId w:val="10"/>
  </w:num>
  <w:num w:numId="10" w16cid:durableId="336425320">
    <w:abstractNumId w:val="14"/>
  </w:num>
  <w:num w:numId="11" w16cid:durableId="2002536374">
    <w:abstractNumId w:val="26"/>
  </w:num>
  <w:num w:numId="12" w16cid:durableId="870537145">
    <w:abstractNumId w:val="21"/>
  </w:num>
  <w:num w:numId="13" w16cid:durableId="169370172">
    <w:abstractNumId w:val="27"/>
  </w:num>
  <w:num w:numId="14" w16cid:durableId="339312126">
    <w:abstractNumId w:val="35"/>
  </w:num>
  <w:num w:numId="15" w16cid:durableId="1763453472">
    <w:abstractNumId w:val="1"/>
  </w:num>
  <w:num w:numId="16" w16cid:durableId="1975746239">
    <w:abstractNumId w:val="25"/>
  </w:num>
  <w:num w:numId="17" w16cid:durableId="676689719">
    <w:abstractNumId w:val="11"/>
  </w:num>
  <w:num w:numId="18" w16cid:durableId="357630456">
    <w:abstractNumId w:val="18"/>
  </w:num>
  <w:num w:numId="19" w16cid:durableId="1196501626">
    <w:abstractNumId w:val="28"/>
  </w:num>
  <w:num w:numId="20" w16cid:durableId="1607929051">
    <w:abstractNumId w:val="33"/>
  </w:num>
  <w:num w:numId="21" w16cid:durableId="898783755">
    <w:abstractNumId w:val="17"/>
  </w:num>
  <w:num w:numId="22" w16cid:durableId="640580829">
    <w:abstractNumId w:val="3"/>
  </w:num>
  <w:num w:numId="23" w16cid:durableId="1881281060">
    <w:abstractNumId w:val="23"/>
  </w:num>
  <w:num w:numId="24" w16cid:durableId="468205575">
    <w:abstractNumId w:val="32"/>
  </w:num>
  <w:num w:numId="25" w16cid:durableId="305017251">
    <w:abstractNumId w:val="24"/>
  </w:num>
  <w:num w:numId="26" w16cid:durableId="2074423424">
    <w:abstractNumId w:val="6"/>
  </w:num>
  <w:num w:numId="27" w16cid:durableId="514539872">
    <w:abstractNumId w:val="2"/>
  </w:num>
  <w:num w:numId="28" w16cid:durableId="340552094">
    <w:abstractNumId w:val="36"/>
  </w:num>
  <w:num w:numId="29" w16cid:durableId="471142328">
    <w:abstractNumId w:val="22"/>
  </w:num>
  <w:num w:numId="30" w16cid:durableId="860319829">
    <w:abstractNumId w:val="0"/>
  </w:num>
  <w:num w:numId="31" w16cid:durableId="310213398">
    <w:abstractNumId w:val="9"/>
  </w:num>
  <w:num w:numId="32" w16cid:durableId="1574393250">
    <w:abstractNumId w:val="20"/>
  </w:num>
  <w:num w:numId="33" w16cid:durableId="1996713592">
    <w:abstractNumId w:val="8"/>
  </w:num>
  <w:num w:numId="34" w16cid:durableId="63963146">
    <w:abstractNumId w:val="13"/>
  </w:num>
  <w:num w:numId="35" w16cid:durableId="695355290">
    <w:abstractNumId w:val="15"/>
  </w:num>
  <w:num w:numId="36" w16cid:durableId="544566465">
    <w:abstractNumId w:val="30"/>
  </w:num>
  <w:num w:numId="37" w16cid:durableId="971865054">
    <w:abstractNumId w:val="16"/>
  </w:num>
  <w:num w:numId="38" w16cid:durableId="20892270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49"/>
    <w:rsid w:val="00217EE3"/>
    <w:rsid w:val="00236C49"/>
    <w:rsid w:val="002F78C2"/>
    <w:rsid w:val="0030770A"/>
    <w:rsid w:val="004501CE"/>
    <w:rsid w:val="00553BA7"/>
    <w:rsid w:val="006C0B77"/>
    <w:rsid w:val="006E2E24"/>
    <w:rsid w:val="008242FF"/>
    <w:rsid w:val="00870751"/>
    <w:rsid w:val="00922C48"/>
    <w:rsid w:val="00A00CAD"/>
    <w:rsid w:val="00B915B7"/>
    <w:rsid w:val="00BD253B"/>
    <w:rsid w:val="00C9594A"/>
    <w:rsid w:val="00E23B96"/>
    <w:rsid w:val="00E819C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F265"/>
  <w15:chartTrackingRefBased/>
  <w15:docId w15:val="{25720380-1926-4AB6-8810-E4672FFE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C49"/>
    <w:pPr>
      <w:spacing w:line="240" w:lineRule="auto"/>
    </w:pPr>
    <w:rPr>
      <w:rFonts w:ascii="Times New Roman" w:hAnsi="Times New Roman"/>
      <w:sz w:val="28"/>
    </w:rPr>
  </w:style>
  <w:style w:type="paragraph" w:styleId="2">
    <w:name w:val="heading 2"/>
    <w:basedOn w:val="a"/>
    <w:link w:val="20"/>
    <w:uiPriority w:val="9"/>
    <w:qFormat/>
    <w:rsid w:val="00BD253B"/>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C49"/>
    <w:pPr>
      <w:ind w:left="720"/>
      <w:contextualSpacing/>
    </w:pPr>
  </w:style>
  <w:style w:type="character" w:customStyle="1" w:styleId="markedcontent">
    <w:name w:val="markedcontent"/>
    <w:basedOn w:val="a0"/>
    <w:rsid w:val="00A00CAD"/>
  </w:style>
  <w:style w:type="paragraph" w:styleId="a4">
    <w:name w:val="Normal (Web)"/>
    <w:basedOn w:val="a"/>
    <w:uiPriority w:val="99"/>
    <w:semiHidden/>
    <w:unhideWhenUsed/>
    <w:rsid w:val="00E819C9"/>
    <w:pPr>
      <w:spacing w:before="100" w:beforeAutospacing="1" w:after="100" w:afterAutospacing="1"/>
    </w:pPr>
    <w:rPr>
      <w:rFonts w:eastAsia="Times New Roman" w:cs="Times New Roman"/>
      <w:sz w:val="24"/>
      <w:szCs w:val="24"/>
      <w:lang w:eastAsia="ru-RU"/>
    </w:rPr>
  </w:style>
  <w:style w:type="character" w:customStyle="1" w:styleId="20">
    <w:name w:val="Заголовок 2 Знак"/>
    <w:basedOn w:val="a0"/>
    <w:link w:val="2"/>
    <w:uiPriority w:val="9"/>
    <w:rsid w:val="00BD253B"/>
    <w:rPr>
      <w:rFonts w:ascii="Times New Roman" w:eastAsia="Times New Roman" w:hAnsi="Times New Roman" w:cs="Times New Roman"/>
      <w:b/>
      <w:bCs/>
      <w:sz w:val="36"/>
      <w:szCs w:val="36"/>
      <w:lang w:eastAsia="ru-RU"/>
    </w:rPr>
  </w:style>
  <w:style w:type="character" w:styleId="a5">
    <w:name w:val="Hyperlink"/>
    <w:uiPriority w:val="99"/>
    <w:rsid w:val="00450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7600">
      <w:bodyDiv w:val="1"/>
      <w:marLeft w:val="0"/>
      <w:marRight w:val="0"/>
      <w:marTop w:val="0"/>
      <w:marBottom w:val="0"/>
      <w:divBdr>
        <w:top w:val="none" w:sz="0" w:space="0" w:color="auto"/>
        <w:left w:val="none" w:sz="0" w:space="0" w:color="auto"/>
        <w:bottom w:val="none" w:sz="0" w:space="0" w:color="auto"/>
        <w:right w:val="none" w:sz="0" w:space="0" w:color="auto"/>
      </w:divBdr>
    </w:div>
    <w:div w:id="1026635388">
      <w:bodyDiv w:val="1"/>
      <w:marLeft w:val="0"/>
      <w:marRight w:val="0"/>
      <w:marTop w:val="0"/>
      <w:marBottom w:val="0"/>
      <w:divBdr>
        <w:top w:val="none" w:sz="0" w:space="0" w:color="auto"/>
        <w:left w:val="none" w:sz="0" w:space="0" w:color="auto"/>
        <w:bottom w:val="none" w:sz="0" w:space="0" w:color="auto"/>
        <w:right w:val="none" w:sz="0" w:space="0" w:color="auto"/>
      </w:divBdr>
    </w:div>
    <w:div w:id="1066031980">
      <w:bodyDiv w:val="1"/>
      <w:marLeft w:val="0"/>
      <w:marRight w:val="0"/>
      <w:marTop w:val="0"/>
      <w:marBottom w:val="0"/>
      <w:divBdr>
        <w:top w:val="none" w:sz="0" w:space="0" w:color="auto"/>
        <w:left w:val="none" w:sz="0" w:space="0" w:color="auto"/>
        <w:bottom w:val="none" w:sz="0" w:space="0" w:color="auto"/>
        <w:right w:val="none" w:sz="0" w:space="0" w:color="auto"/>
      </w:divBdr>
    </w:div>
    <w:div w:id="1171287646">
      <w:bodyDiv w:val="1"/>
      <w:marLeft w:val="0"/>
      <w:marRight w:val="0"/>
      <w:marTop w:val="0"/>
      <w:marBottom w:val="0"/>
      <w:divBdr>
        <w:top w:val="none" w:sz="0" w:space="0" w:color="auto"/>
        <w:left w:val="none" w:sz="0" w:space="0" w:color="auto"/>
        <w:bottom w:val="none" w:sz="0" w:space="0" w:color="auto"/>
        <w:right w:val="none" w:sz="0" w:space="0" w:color="auto"/>
      </w:divBdr>
    </w:div>
    <w:div w:id="1634562123">
      <w:bodyDiv w:val="1"/>
      <w:marLeft w:val="0"/>
      <w:marRight w:val="0"/>
      <w:marTop w:val="0"/>
      <w:marBottom w:val="0"/>
      <w:divBdr>
        <w:top w:val="none" w:sz="0" w:space="0" w:color="auto"/>
        <w:left w:val="none" w:sz="0" w:space="0" w:color="auto"/>
        <w:bottom w:val="none" w:sz="0" w:space="0" w:color="auto"/>
        <w:right w:val="none" w:sz="0" w:space="0" w:color="auto"/>
      </w:divBdr>
    </w:div>
    <w:div w:id="20124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0B4E13ED-EA21-498D-8C8D-6BC73312FEF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online.ru/book/62C56071-F389-4EC3-8E13-154FB245FD97" TargetMode="External"/><Relationship Id="rId12" Type="http://schemas.openxmlformats.org/officeDocument/2006/relationships/hyperlink" Target="http://www.biblio-online.ru/book/3C8BECC1-A6B3-464C-AC67-91AB806150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book/18F84C3B-B4F3-4756-9B49-29832862EA28" TargetMode="External"/><Relationship Id="rId11" Type="http://schemas.openxmlformats.org/officeDocument/2006/relationships/hyperlink" Target="http://www.biblio-online.ru/book/1D48EED3-6E32-4BE8-8500-D0FC75FB7ED4" TargetMode="External"/><Relationship Id="rId5" Type="http://schemas.openxmlformats.org/officeDocument/2006/relationships/hyperlink" Target="http://www.biblio-online.ru/book/CA0220CF-DC89-4BA9-87AB-7ADACBCA7F70" TargetMode="External"/><Relationship Id="rId10" Type="http://schemas.openxmlformats.org/officeDocument/2006/relationships/hyperlink" Target="http://www.biblio-online.ru/book/807845FA-D109-4501-8E7F-C8225EF7F475" TargetMode="External"/><Relationship Id="rId4" Type="http://schemas.openxmlformats.org/officeDocument/2006/relationships/webSettings" Target="webSettings.xml"/><Relationship Id="rId9" Type="http://schemas.openxmlformats.org/officeDocument/2006/relationships/hyperlink" Target="http://www.biblio-online.ru/book/BF03BD44-C4BA-4881-8FF9-955682345CB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3650</Words>
  <Characters>20811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8</cp:revision>
  <dcterms:created xsi:type="dcterms:W3CDTF">2023-02-26T16:30:00Z</dcterms:created>
  <dcterms:modified xsi:type="dcterms:W3CDTF">2023-02-26T20:06:00Z</dcterms:modified>
</cp:coreProperties>
</file>