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FB2E" w14:textId="77777777" w:rsidR="00196F99" w:rsidRPr="00E23B96" w:rsidRDefault="00196F99" w:rsidP="00196F99">
      <w:pPr>
        <w:spacing w:after="0"/>
        <w:jc w:val="center"/>
        <w:rPr>
          <w:sz w:val="24"/>
          <w:szCs w:val="24"/>
        </w:rPr>
      </w:pPr>
      <w:r w:rsidRPr="00E23B96">
        <w:rPr>
          <w:sz w:val="24"/>
          <w:szCs w:val="24"/>
        </w:rPr>
        <w:t>МИНИСТЕРСТВО ОБРАЗОВАНИЯ И НАУКИ РОССИЙСКОЙ ФЕДЕРАЦИИ</w:t>
      </w:r>
    </w:p>
    <w:p w14:paraId="4C33E336" w14:textId="77777777" w:rsidR="00196F99" w:rsidRPr="00E23B96" w:rsidRDefault="00196F99" w:rsidP="00196F99">
      <w:pPr>
        <w:spacing w:after="0"/>
        <w:jc w:val="center"/>
        <w:rPr>
          <w:sz w:val="24"/>
          <w:szCs w:val="24"/>
        </w:rPr>
      </w:pPr>
    </w:p>
    <w:p w14:paraId="7DA05DBD" w14:textId="77777777" w:rsidR="00196F99" w:rsidRPr="00E23B96" w:rsidRDefault="00196F99" w:rsidP="00196F99">
      <w:pPr>
        <w:spacing w:after="0"/>
        <w:jc w:val="center"/>
        <w:rPr>
          <w:sz w:val="24"/>
          <w:szCs w:val="24"/>
        </w:rPr>
      </w:pPr>
      <w:r w:rsidRPr="00E23B96">
        <w:rPr>
          <w:sz w:val="24"/>
          <w:szCs w:val="24"/>
        </w:rPr>
        <w:t xml:space="preserve">Федеральное государственное бюджетное образовательное учреждение </w:t>
      </w:r>
    </w:p>
    <w:p w14:paraId="0C3914AC" w14:textId="77777777" w:rsidR="00196F99" w:rsidRPr="00E23B96" w:rsidRDefault="00196F99" w:rsidP="00196F99">
      <w:pPr>
        <w:spacing w:after="0"/>
        <w:jc w:val="center"/>
        <w:rPr>
          <w:sz w:val="24"/>
          <w:szCs w:val="24"/>
        </w:rPr>
      </w:pPr>
      <w:r w:rsidRPr="00E23B96">
        <w:rPr>
          <w:sz w:val="24"/>
          <w:szCs w:val="24"/>
        </w:rPr>
        <w:t xml:space="preserve">высшего образования </w:t>
      </w:r>
    </w:p>
    <w:p w14:paraId="04DACB73" w14:textId="77777777" w:rsidR="00196F99" w:rsidRPr="00E23B96" w:rsidRDefault="00196F99" w:rsidP="00196F99">
      <w:pPr>
        <w:spacing w:after="0"/>
        <w:jc w:val="center"/>
        <w:rPr>
          <w:sz w:val="24"/>
          <w:szCs w:val="24"/>
        </w:rPr>
      </w:pPr>
      <w:r w:rsidRPr="00E23B96">
        <w:rPr>
          <w:sz w:val="24"/>
          <w:szCs w:val="24"/>
        </w:rPr>
        <w:t>«Чувашский государственный университет имени И.Н. Ульянова»</w:t>
      </w:r>
    </w:p>
    <w:p w14:paraId="58BBC0C2" w14:textId="77777777" w:rsidR="00196F99" w:rsidRPr="00E23B96" w:rsidRDefault="00196F99" w:rsidP="00196F99">
      <w:pPr>
        <w:spacing w:after="0"/>
        <w:jc w:val="center"/>
        <w:rPr>
          <w:sz w:val="24"/>
          <w:szCs w:val="24"/>
        </w:rPr>
      </w:pPr>
    </w:p>
    <w:p w14:paraId="35DEC558" w14:textId="77777777" w:rsidR="00196F99" w:rsidRPr="00E23B96" w:rsidRDefault="00196F99" w:rsidP="00196F99">
      <w:pPr>
        <w:spacing w:after="0"/>
        <w:jc w:val="center"/>
        <w:rPr>
          <w:sz w:val="24"/>
          <w:szCs w:val="24"/>
        </w:rPr>
      </w:pPr>
      <w:r w:rsidRPr="00E23B96">
        <w:rPr>
          <w:sz w:val="24"/>
          <w:szCs w:val="24"/>
        </w:rPr>
        <w:t>Алатырский филиал</w:t>
      </w:r>
    </w:p>
    <w:p w14:paraId="3E4585E7" w14:textId="77777777" w:rsidR="00196F99" w:rsidRPr="00E23B96" w:rsidRDefault="00196F99" w:rsidP="00196F99">
      <w:pPr>
        <w:spacing w:after="0"/>
        <w:jc w:val="center"/>
        <w:rPr>
          <w:sz w:val="24"/>
          <w:szCs w:val="24"/>
        </w:rPr>
      </w:pPr>
      <w:r w:rsidRPr="00E23B96">
        <w:rPr>
          <w:sz w:val="24"/>
          <w:szCs w:val="24"/>
        </w:rPr>
        <w:t>Факультет управления и экономики</w:t>
      </w:r>
    </w:p>
    <w:p w14:paraId="0C2ECCF5" w14:textId="77777777" w:rsidR="00196F99" w:rsidRPr="00E23B96" w:rsidRDefault="00196F99" w:rsidP="00196F99">
      <w:pPr>
        <w:spacing w:after="0"/>
        <w:jc w:val="center"/>
        <w:rPr>
          <w:sz w:val="24"/>
          <w:szCs w:val="24"/>
        </w:rPr>
      </w:pPr>
    </w:p>
    <w:p w14:paraId="7A7984E7" w14:textId="77777777" w:rsidR="00196F99" w:rsidRPr="00E23B96" w:rsidRDefault="00196F99" w:rsidP="00196F99">
      <w:pPr>
        <w:spacing w:after="0"/>
        <w:jc w:val="center"/>
        <w:rPr>
          <w:sz w:val="24"/>
          <w:szCs w:val="24"/>
        </w:rPr>
      </w:pPr>
      <w:r w:rsidRPr="00E23B96">
        <w:rPr>
          <w:sz w:val="24"/>
          <w:szCs w:val="24"/>
        </w:rPr>
        <w:t>Кафедра гуманитарных и экономических дисциплин</w:t>
      </w:r>
    </w:p>
    <w:p w14:paraId="22EC9113" w14:textId="77777777" w:rsidR="00196F99" w:rsidRPr="00E23B96" w:rsidRDefault="00196F99" w:rsidP="00196F99">
      <w:pPr>
        <w:spacing w:after="0"/>
        <w:rPr>
          <w:b/>
          <w:bCs/>
          <w:sz w:val="24"/>
          <w:szCs w:val="24"/>
        </w:rPr>
      </w:pPr>
    </w:p>
    <w:p w14:paraId="688642D1" w14:textId="77777777" w:rsidR="00196F99" w:rsidRPr="00E23B96" w:rsidRDefault="00196F99" w:rsidP="00196F99">
      <w:pPr>
        <w:spacing w:after="0"/>
        <w:ind w:firstLine="5529"/>
        <w:jc w:val="right"/>
        <w:rPr>
          <w:sz w:val="24"/>
          <w:szCs w:val="24"/>
        </w:rPr>
      </w:pPr>
      <w:r w:rsidRPr="00E23B96">
        <w:rPr>
          <w:sz w:val="24"/>
          <w:szCs w:val="24"/>
        </w:rPr>
        <w:t>«УТВЕРЖДАЮ»</w:t>
      </w:r>
    </w:p>
    <w:p w14:paraId="01BE3F9F" w14:textId="77777777" w:rsidR="00196F99" w:rsidRPr="00E23B96" w:rsidRDefault="00196F99" w:rsidP="00196F99">
      <w:pPr>
        <w:spacing w:after="0"/>
        <w:ind w:firstLine="4962"/>
        <w:jc w:val="right"/>
        <w:rPr>
          <w:sz w:val="24"/>
          <w:szCs w:val="24"/>
        </w:rPr>
      </w:pPr>
      <w:r w:rsidRPr="00E23B96">
        <w:rPr>
          <w:sz w:val="24"/>
          <w:szCs w:val="24"/>
        </w:rPr>
        <w:t>Проректор по учебной работе</w:t>
      </w:r>
    </w:p>
    <w:p w14:paraId="7A9B5541" w14:textId="77777777" w:rsidR="00196F99" w:rsidRPr="00E23B96" w:rsidRDefault="00196F99" w:rsidP="00196F99">
      <w:pPr>
        <w:spacing w:after="0"/>
        <w:ind w:firstLine="4962"/>
        <w:jc w:val="right"/>
        <w:rPr>
          <w:sz w:val="24"/>
          <w:szCs w:val="24"/>
        </w:rPr>
      </w:pPr>
    </w:p>
    <w:p w14:paraId="34229C0C" w14:textId="77777777" w:rsidR="00196F99" w:rsidRPr="00E23B96" w:rsidRDefault="00196F99" w:rsidP="00196F99">
      <w:pPr>
        <w:spacing w:after="0"/>
        <w:ind w:firstLine="4962"/>
        <w:jc w:val="right"/>
        <w:rPr>
          <w:sz w:val="24"/>
          <w:szCs w:val="24"/>
        </w:rPr>
      </w:pPr>
      <w:r w:rsidRPr="00E23B96">
        <w:rPr>
          <w:sz w:val="24"/>
          <w:szCs w:val="24"/>
        </w:rPr>
        <w:t xml:space="preserve">_________________ И.Е. </w:t>
      </w:r>
      <w:proofErr w:type="spellStart"/>
      <w:r w:rsidRPr="00E23B96">
        <w:rPr>
          <w:sz w:val="24"/>
          <w:szCs w:val="24"/>
        </w:rPr>
        <w:t>Поверинов</w:t>
      </w:r>
      <w:proofErr w:type="spellEnd"/>
    </w:p>
    <w:p w14:paraId="2EC94576" w14:textId="77777777" w:rsidR="00196F99" w:rsidRPr="00E23B96" w:rsidRDefault="00196F99" w:rsidP="00196F99">
      <w:pPr>
        <w:spacing w:after="0"/>
        <w:ind w:firstLine="4962"/>
        <w:jc w:val="right"/>
        <w:rPr>
          <w:sz w:val="24"/>
          <w:szCs w:val="24"/>
        </w:rPr>
      </w:pPr>
    </w:p>
    <w:p w14:paraId="7A7A962E" w14:textId="77777777" w:rsidR="00196F99" w:rsidRPr="00E23B96" w:rsidRDefault="00196F99" w:rsidP="00196F99">
      <w:pPr>
        <w:spacing w:after="0"/>
        <w:ind w:firstLine="4962"/>
        <w:jc w:val="right"/>
        <w:rPr>
          <w:sz w:val="24"/>
          <w:szCs w:val="24"/>
        </w:rPr>
      </w:pPr>
      <w:r w:rsidRPr="00E23B96">
        <w:rPr>
          <w:sz w:val="24"/>
          <w:szCs w:val="24"/>
        </w:rPr>
        <w:t>«___» __________________</w:t>
      </w:r>
      <w:proofErr w:type="gramStart"/>
      <w:r w:rsidRPr="00E23B96">
        <w:rPr>
          <w:sz w:val="24"/>
          <w:szCs w:val="24"/>
        </w:rPr>
        <w:t>_  20</w:t>
      </w:r>
      <w:proofErr w:type="gramEnd"/>
      <w:r>
        <w:rPr>
          <w:sz w:val="24"/>
          <w:szCs w:val="24"/>
        </w:rPr>
        <w:t>__</w:t>
      </w:r>
      <w:r w:rsidRPr="00E23B96">
        <w:rPr>
          <w:sz w:val="24"/>
          <w:szCs w:val="24"/>
        </w:rPr>
        <w:t xml:space="preserve"> г.</w:t>
      </w:r>
    </w:p>
    <w:p w14:paraId="4BE06C81" w14:textId="77777777" w:rsidR="00196F99" w:rsidRPr="00E23B96" w:rsidRDefault="00196F99" w:rsidP="00196F99">
      <w:pPr>
        <w:spacing w:after="0"/>
        <w:rPr>
          <w:b/>
          <w:bCs/>
          <w:sz w:val="24"/>
          <w:szCs w:val="24"/>
        </w:rPr>
      </w:pPr>
    </w:p>
    <w:p w14:paraId="7BAF6C33" w14:textId="77777777" w:rsidR="00196F99" w:rsidRDefault="00196F99" w:rsidP="00196F99">
      <w:pPr>
        <w:pStyle w:val="a3"/>
        <w:spacing w:before="0" w:beforeAutospacing="0" w:after="0" w:afterAutospacing="0"/>
        <w:jc w:val="center"/>
        <w:rPr>
          <w:b/>
          <w:bCs/>
        </w:rPr>
      </w:pPr>
    </w:p>
    <w:p w14:paraId="13D6CA7B" w14:textId="77777777" w:rsidR="00196F99" w:rsidRDefault="00196F99" w:rsidP="00196F99">
      <w:pPr>
        <w:pStyle w:val="a3"/>
        <w:spacing w:before="0" w:beforeAutospacing="0" w:after="0" w:afterAutospacing="0"/>
        <w:jc w:val="center"/>
        <w:rPr>
          <w:b/>
          <w:bCs/>
        </w:rPr>
      </w:pPr>
    </w:p>
    <w:p w14:paraId="32227E2B" w14:textId="77777777" w:rsidR="00196F99" w:rsidRDefault="00196F99" w:rsidP="00196F99">
      <w:pPr>
        <w:pStyle w:val="a3"/>
        <w:spacing w:before="0" w:beforeAutospacing="0" w:after="0" w:afterAutospacing="0"/>
        <w:jc w:val="center"/>
        <w:rPr>
          <w:b/>
          <w:bCs/>
        </w:rPr>
      </w:pPr>
    </w:p>
    <w:p w14:paraId="704EF4E9" w14:textId="77777777" w:rsidR="00196F99" w:rsidRDefault="00196F99" w:rsidP="00196F99">
      <w:pPr>
        <w:pStyle w:val="a3"/>
        <w:spacing w:before="0" w:beforeAutospacing="0" w:after="0" w:afterAutospacing="0"/>
        <w:jc w:val="center"/>
        <w:rPr>
          <w:b/>
          <w:bCs/>
        </w:rPr>
      </w:pPr>
    </w:p>
    <w:p w14:paraId="20167ED1" w14:textId="77777777" w:rsidR="00196F99" w:rsidRPr="00E23B96" w:rsidRDefault="00196F99" w:rsidP="00196F99">
      <w:pPr>
        <w:pStyle w:val="a3"/>
        <w:spacing w:before="0" w:beforeAutospacing="0" w:after="0" w:afterAutospacing="0"/>
        <w:jc w:val="center"/>
      </w:pPr>
      <w:r w:rsidRPr="00E23B96">
        <w:rPr>
          <w:b/>
          <w:bCs/>
        </w:rPr>
        <w:t>МЕТОДИЧЕСКИЕ УКАЗАНИЯ И ЗАДАНИЯ ПО ВЫПОЛНЕНИЮ КОНТРОЛЬНЫХ РАБОТ</w:t>
      </w:r>
    </w:p>
    <w:p w14:paraId="1A0BC842" w14:textId="77777777" w:rsidR="00196F99" w:rsidRPr="00E23B96" w:rsidRDefault="00196F99" w:rsidP="00196F99">
      <w:pPr>
        <w:pStyle w:val="a3"/>
        <w:spacing w:before="0" w:beforeAutospacing="0" w:after="0" w:afterAutospacing="0"/>
        <w:jc w:val="center"/>
        <w:rPr>
          <w:b/>
          <w:bCs/>
        </w:rPr>
      </w:pPr>
      <w:r w:rsidRPr="00E23B96">
        <w:rPr>
          <w:b/>
          <w:bCs/>
        </w:rPr>
        <w:t xml:space="preserve">ДЛЯ СТУДЕНТОВ ЗАОЧНОЙ ФОРМЫ ОБУЧЕНИЯ </w:t>
      </w:r>
    </w:p>
    <w:p w14:paraId="510E4585" w14:textId="6EE94426" w:rsidR="00196F99" w:rsidRPr="00E23B96" w:rsidRDefault="00196F99" w:rsidP="00196F99">
      <w:pPr>
        <w:pStyle w:val="a3"/>
        <w:spacing w:before="0" w:beforeAutospacing="0" w:after="0" w:afterAutospacing="0"/>
        <w:jc w:val="center"/>
      </w:pPr>
      <w:r w:rsidRPr="00E23B96">
        <w:rPr>
          <w:b/>
          <w:bCs/>
        </w:rPr>
        <w:t>ПО ДИСЦИПЛИНЕ «</w:t>
      </w:r>
      <w:r>
        <w:rPr>
          <w:b/>
          <w:bCs/>
        </w:rPr>
        <w:t>ПРЕДПРИНИМАТЕЛЬСТВО В РОССИИ</w:t>
      </w:r>
      <w:r w:rsidRPr="00E23B96">
        <w:rPr>
          <w:b/>
          <w:bCs/>
        </w:rPr>
        <w:t>»</w:t>
      </w:r>
    </w:p>
    <w:p w14:paraId="2B8DEC57" w14:textId="77777777" w:rsidR="00196F99" w:rsidRPr="00E23B96" w:rsidRDefault="00196F99" w:rsidP="00196F99">
      <w:pPr>
        <w:spacing w:after="0"/>
        <w:jc w:val="center"/>
        <w:rPr>
          <w:b/>
          <w:bCs/>
          <w:sz w:val="24"/>
          <w:szCs w:val="24"/>
        </w:rPr>
      </w:pPr>
    </w:p>
    <w:p w14:paraId="7EB08418" w14:textId="77777777" w:rsidR="00196F99" w:rsidRPr="00E23B96" w:rsidRDefault="00196F99" w:rsidP="00196F99">
      <w:pPr>
        <w:spacing w:after="0"/>
        <w:jc w:val="both"/>
        <w:rPr>
          <w:sz w:val="24"/>
          <w:szCs w:val="24"/>
        </w:rPr>
      </w:pPr>
    </w:p>
    <w:p w14:paraId="54C8794A" w14:textId="77777777" w:rsidR="00196F99" w:rsidRPr="00E23B96" w:rsidRDefault="00196F99" w:rsidP="00196F99">
      <w:pPr>
        <w:spacing w:after="0"/>
        <w:jc w:val="both"/>
        <w:rPr>
          <w:sz w:val="24"/>
          <w:szCs w:val="24"/>
        </w:rPr>
      </w:pPr>
    </w:p>
    <w:p w14:paraId="29E1ED5E" w14:textId="77777777" w:rsidR="00196F99" w:rsidRPr="00E23B96" w:rsidRDefault="00196F99" w:rsidP="00196F99">
      <w:pPr>
        <w:spacing w:after="0"/>
        <w:jc w:val="both"/>
        <w:rPr>
          <w:sz w:val="24"/>
          <w:szCs w:val="24"/>
        </w:rPr>
      </w:pPr>
    </w:p>
    <w:p w14:paraId="5B5BEEB0" w14:textId="77777777" w:rsidR="00196F99" w:rsidRPr="00E23B96" w:rsidRDefault="00196F99" w:rsidP="00196F99">
      <w:pPr>
        <w:spacing w:after="0"/>
        <w:jc w:val="both"/>
        <w:rPr>
          <w:sz w:val="24"/>
          <w:szCs w:val="24"/>
        </w:rPr>
      </w:pPr>
    </w:p>
    <w:p w14:paraId="70E0B0F9" w14:textId="77777777" w:rsidR="00196F99" w:rsidRPr="00E23B96" w:rsidRDefault="00196F99" w:rsidP="00196F99">
      <w:pPr>
        <w:spacing w:after="0"/>
        <w:jc w:val="both"/>
        <w:rPr>
          <w:sz w:val="24"/>
          <w:szCs w:val="24"/>
        </w:rPr>
      </w:pPr>
    </w:p>
    <w:p w14:paraId="76F234E5" w14:textId="77777777" w:rsidR="00196F99" w:rsidRPr="00E23B96" w:rsidRDefault="00196F99" w:rsidP="00196F99">
      <w:pPr>
        <w:spacing w:after="0"/>
        <w:jc w:val="both"/>
        <w:rPr>
          <w:sz w:val="24"/>
          <w:szCs w:val="24"/>
        </w:rPr>
      </w:pPr>
    </w:p>
    <w:p w14:paraId="44E41985" w14:textId="77777777" w:rsidR="00196F99" w:rsidRPr="00E23B96" w:rsidRDefault="00196F99" w:rsidP="00196F99">
      <w:pPr>
        <w:spacing w:after="0"/>
        <w:rPr>
          <w:sz w:val="24"/>
          <w:szCs w:val="24"/>
        </w:rPr>
      </w:pPr>
      <w:r w:rsidRPr="00E23B96">
        <w:rPr>
          <w:sz w:val="24"/>
          <w:szCs w:val="24"/>
        </w:rPr>
        <w:t>Направление подготовки - 38.03.01 Экономика</w:t>
      </w:r>
    </w:p>
    <w:p w14:paraId="7DB3E58B" w14:textId="77777777" w:rsidR="00196F99" w:rsidRPr="00E23B96" w:rsidRDefault="00196F99" w:rsidP="00196F99">
      <w:pPr>
        <w:tabs>
          <w:tab w:val="left" w:pos="9356"/>
        </w:tabs>
        <w:spacing w:after="0"/>
        <w:rPr>
          <w:sz w:val="24"/>
          <w:szCs w:val="24"/>
        </w:rPr>
      </w:pPr>
    </w:p>
    <w:p w14:paraId="797A0AB7" w14:textId="77777777" w:rsidR="00196F99" w:rsidRPr="00E23B96" w:rsidRDefault="00196F99" w:rsidP="00196F99">
      <w:pPr>
        <w:tabs>
          <w:tab w:val="left" w:pos="9356"/>
        </w:tabs>
        <w:spacing w:after="0"/>
        <w:rPr>
          <w:sz w:val="24"/>
          <w:szCs w:val="24"/>
        </w:rPr>
      </w:pPr>
      <w:r w:rsidRPr="00E23B96">
        <w:rPr>
          <w:sz w:val="24"/>
          <w:szCs w:val="24"/>
        </w:rPr>
        <w:t>Направленность (профиль) – 09 Экономика предприятий и организаций</w:t>
      </w:r>
      <w:r w:rsidRPr="00E23B96">
        <w:rPr>
          <w:sz w:val="24"/>
          <w:szCs w:val="24"/>
        </w:rPr>
        <w:tab/>
      </w:r>
    </w:p>
    <w:p w14:paraId="59FA0D2F" w14:textId="77777777" w:rsidR="00196F99" w:rsidRPr="00E23B96" w:rsidRDefault="00196F99" w:rsidP="00196F99">
      <w:pPr>
        <w:tabs>
          <w:tab w:val="left" w:pos="9356"/>
        </w:tabs>
        <w:spacing w:after="0"/>
        <w:rPr>
          <w:sz w:val="24"/>
          <w:szCs w:val="24"/>
        </w:rPr>
      </w:pPr>
      <w:r w:rsidRPr="00E23B96">
        <w:rPr>
          <w:sz w:val="24"/>
          <w:szCs w:val="24"/>
        </w:rPr>
        <w:t>Квалификация выпускника – Бакалавр</w:t>
      </w:r>
      <w:r w:rsidRPr="00E23B96">
        <w:rPr>
          <w:sz w:val="24"/>
          <w:szCs w:val="24"/>
        </w:rPr>
        <w:tab/>
      </w:r>
    </w:p>
    <w:p w14:paraId="68D8A3E8" w14:textId="77777777" w:rsidR="00196F99" w:rsidRPr="00E23B96" w:rsidRDefault="00196F99" w:rsidP="00196F99">
      <w:pPr>
        <w:spacing w:after="0"/>
        <w:jc w:val="both"/>
        <w:rPr>
          <w:sz w:val="24"/>
          <w:szCs w:val="24"/>
        </w:rPr>
      </w:pPr>
      <w:r w:rsidRPr="00E23B96">
        <w:rPr>
          <w:sz w:val="24"/>
          <w:szCs w:val="24"/>
        </w:rPr>
        <w:t>Академический бакалавриат</w:t>
      </w:r>
    </w:p>
    <w:p w14:paraId="5A14E155" w14:textId="77777777" w:rsidR="00196F99" w:rsidRPr="00E23B96" w:rsidRDefault="00196F99" w:rsidP="00196F99">
      <w:pPr>
        <w:jc w:val="both"/>
        <w:rPr>
          <w:sz w:val="24"/>
          <w:szCs w:val="24"/>
        </w:rPr>
      </w:pPr>
    </w:p>
    <w:p w14:paraId="6E1562DA" w14:textId="77777777" w:rsidR="00196F99" w:rsidRPr="00E23B96" w:rsidRDefault="00196F99" w:rsidP="00196F99">
      <w:pPr>
        <w:jc w:val="center"/>
        <w:rPr>
          <w:sz w:val="24"/>
          <w:szCs w:val="24"/>
        </w:rPr>
      </w:pPr>
    </w:p>
    <w:p w14:paraId="457E3164" w14:textId="77777777" w:rsidR="00196F99" w:rsidRPr="00E23B96" w:rsidRDefault="00196F99" w:rsidP="00196F99">
      <w:pPr>
        <w:jc w:val="center"/>
        <w:rPr>
          <w:sz w:val="24"/>
          <w:szCs w:val="24"/>
        </w:rPr>
      </w:pPr>
    </w:p>
    <w:p w14:paraId="1539AE42" w14:textId="77777777" w:rsidR="00196F99" w:rsidRPr="00E23B96" w:rsidRDefault="00196F99" w:rsidP="00196F99">
      <w:pPr>
        <w:jc w:val="center"/>
        <w:rPr>
          <w:sz w:val="24"/>
          <w:szCs w:val="24"/>
        </w:rPr>
      </w:pPr>
    </w:p>
    <w:p w14:paraId="60DEE727" w14:textId="77777777" w:rsidR="00196F99" w:rsidRPr="00E23B96" w:rsidRDefault="00196F99" w:rsidP="00196F99">
      <w:pPr>
        <w:jc w:val="center"/>
        <w:rPr>
          <w:sz w:val="24"/>
          <w:szCs w:val="24"/>
        </w:rPr>
      </w:pPr>
    </w:p>
    <w:p w14:paraId="6256A074" w14:textId="77777777" w:rsidR="00196F99" w:rsidRPr="00E23B96" w:rsidRDefault="00196F99" w:rsidP="00196F99">
      <w:pPr>
        <w:jc w:val="center"/>
        <w:rPr>
          <w:sz w:val="24"/>
          <w:szCs w:val="24"/>
        </w:rPr>
      </w:pPr>
    </w:p>
    <w:p w14:paraId="30566173" w14:textId="77777777" w:rsidR="00196F99" w:rsidRPr="00E23B96" w:rsidRDefault="00196F99" w:rsidP="00196F99">
      <w:pPr>
        <w:jc w:val="center"/>
        <w:rPr>
          <w:sz w:val="24"/>
          <w:szCs w:val="24"/>
        </w:rPr>
      </w:pPr>
    </w:p>
    <w:p w14:paraId="7CE55469" w14:textId="77777777" w:rsidR="00196F99" w:rsidRPr="00E23B96" w:rsidRDefault="00196F99" w:rsidP="00196F99">
      <w:pPr>
        <w:jc w:val="center"/>
        <w:rPr>
          <w:sz w:val="24"/>
          <w:szCs w:val="24"/>
        </w:rPr>
      </w:pPr>
      <w:r w:rsidRPr="00E23B96">
        <w:rPr>
          <w:sz w:val="24"/>
          <w:szCs w:val="24"/>
        </w:rPr>
        <w:t>Алатырь - 20</w:t>
      </w:r>
    </w:p>
    <w:p w14:paraId="76E3C741" w14:textId="77777777" w:rsidR="00196F99" w:rsidRDefault="00196F99" w:rsidP="004E76AD">
      <w:pPr>
        <w:spacing w:after="0" w:line="360" w:lineRule="auto"/>
        <w:jc w:val="center"/>
        <w:rPr>
          <w:rFonts w:eastAsia="Times New Roman" w:cs="Times New Roman"/>
          <w:b/>
          <w:bCs/>
          <w:szCs w:val="28"/>
          <w:lang w:eastAsia="ru-RU"/>
        </w:rPr>
      </w:pPr>
    </w:p>
    <w:p w14:paraId="3D700EB3" w14:textId="44BBE242" w:rsidR="008F342B" w:rsidRPr="004E76AD" w:rsidRDefault="00CE5407" w:rsidP="004E76AD">
      <w:pPr>
        <w:spacing w:after="0" w:line="360" w:lineRule="auto"/>
        <w:jc w:val="center"/>
        <w:rPr>
          <w:rFonts w:eastAsia="Times New Roman" w:cs="Times New Roman"/>
          <w:b/>
          <w:bCs/>
          <w:szCs w:val="28"/>
          <w:lang w:eastAsia="ru-RU"/>
        </w:rPr>
      </w:pPr>
      <w:r w:rsidRPr="004E76AD">
        <w:rPr>
          <w:rFonts w:eastAsia="Times New Roman" w:cs="Times New Roman"/>
          <w:b/>
          <w:bCs/>
          <w:szCs w:val="28"/>
          <w:lang w:eastAsia="ru-RU"/>
        </w:rPr>
        <w:t>Содержание</w:t>
      </w:r>
    </w:p>
    <w:p w14:paraId="2693F662" w14:textId="77777777" w:rsidR="004E76AD" w:rsidRPr="004E76AD" w:rsidRDefault="004E76AD" w:rsidP="004E76AD">
      <w:pPr>
        <w:spacing w:after="0" w:line="360" w:lineRule="auto"/>
        <w:jc w:val="center"/>
        <w:rPr>
          <w:rFonts w:eastAsia="Times New Roman" w:cs="Times New Roman"/>
          <w:b/>
          <w:bCs/>
          <w:szCs w:val="28"/>
          <w:lang w:eastAsia="ru-RU"/>
        </w:rPr>
      </w:pPr>
    </w:p>
    <w:tbl>
      <w:tblPr>
        <w:tblW w:w="9305" w:type="dxa"/>
        <w:tblCellSpacing w:w="0" w:type="dxa"/>
        <w:tblCellMar>
          <w:top w:w="105" w:type="dxa"/>
          <w:left w:w="105" w:type="dxa"/>
          <w:bottom w:w="105" w:type="dxa"/>
          <w:right w:w="105" w:type="dxa"/>
        </w:tblCellMar>
        <w:tblLook w:val="04A0" w:firstRow="1" w:lastRow="0" w:firstColumn="1" w:lastColumn="0" w:noHBand="0" w:noVBand="1"/>
      </w:tblPr>
      <w:tblGrid>
        <w:gridCol w:w="9138"/>
        <w:gridCol w:w="216"/>
      </w:tblGrid>
      <w:tr w:rsidR="00CE5407" w:rsidRPr="00CE5407" w14:paraId="63E9AD0F" w14:textId="77777777" w:rsidTr="004E76AD">
        <w:trPr>
          <w:tblCellSpacing w:w="0" w:type="dxa"/>
        </w:trPr>
        <w:tc>
          <w:tcPr>
            <w:tcW w:w="9072" w:type="dxa"/>
            <w:hideMark/>
          </w:tcPr>
          <w:p w14:paraId="6D064CB3" w14:textId="5E3AB565" w:rsidR="00CE5407" w:rsidRPr="004E76AD" w:rsidRDefault="00CE5407" w:rsidP="004E76AD">
            <w:pPr>
              <w:pStyle w:val="a5"/>
              <w:numPr>
                <w:ilvl w:val="0"/>
                <w:numId w:val="5"/>
              </w:numPr>
              <w:spacing w:after="0" w:line="360" w:lineRule="auto"/>
              <w:ind w:left="321" w:right="-102" w:hanging="321"/>
              <w:jc w:val="both"/>
              <w:rPr>
                <w:rFonts w:eastAsia="Times New Roman" w:cs="Times New Roman"/>
                <w:b/>
                <w:bCs/>
                <w:szCs w:val="28"/>
                <w:lang w:eastAsia="ru-RU"/>
              </w:rPr>
            </w:pPr>
            <w:r w:rsidRPr="004E76AD">
              <w:rPr>
                <w:rFonts w:eastAsia="Times New Roman" w:cs="Times New Roman"/>
                <w:b/>
                <w:bCs/>
                <w:szCs w:val="28"/>
                <w:lang w:eastAsia="ru-RU"/>
              </w:rPr>
              <w:t>Общие методические указания по выполнению контрольных</w:t>
            </w:r>
            <w:r w:rsidRPr="004E76AD">
              <w:rPr>
                <w:rFonts w:eastAsia="Times New Roman" w:cs="Times New Roman"/>
                <w:b/>
                <w:bCs/>
                <w:szCs w:val="28"/>
                <w:lang w:eastAsia="ru-RU"/>
              </w:rPr>
              <w:t xml:space="preserve"> </w:t>
            </w:r>
            <w:r w:rsidRPr="004E76AD">
              <w:rPr>
                <w:rFonts w:eastAsia="Times New Roman" w:cs="Times New Roman"/>
                <w:b/>
                <w:bCs/>
                <w:szCs w:val="28"/>
                <w:lang w:eastAsia="ru-RU"/>
              </w:rPr>
              <w:t>работ и выбор варианта контрольной работы…</w:t>
            </w:r>
            <w:r w:rsidRPr="004E76AD">
              <w:rPr>
                <w:rFonts w:eastAsia="Times New Roman" w:cs="Times New Roman"/>
                <w:b/>
                <w:bCs/>
                <w:szCs w:val="28"/>
                <w:lang w:eastAsia="ru-RU"/>
              </w:rPr>
              <w:t>……………………………</w:t>
            </w:r>
            <w:r w:rsidR="004E76AD">
              <w:rPr>
                <w:rFonts w:eastAsia="Times New Roman" w:cs="Times New Roman"/>
                <w:b/>
                <w:bCs/>
                <w:szCs w:val="28"/>
                <w:lang w:eastAsia="ru-RU"/>
              </w:rPr>
              <w:t>….</w:t>
            </w:r>
          </w:p>
          <w:p w14:paraId="51247346" w14:textId="4578DCED" w:rsidR="00CE5407" w:rsidRPr="004E76AD" w:rsidRDefault="00CE5407" w:rsidP="004E76AD">
            <w:pPr>
              <w:pStyle w:val="a5"/>
              <w:numPr>
                <w:ilvl w:val="0"/>
                <w:numId w:val="5"/>
              </w:numPr>
              <w:spacing w:after="0" w:line="360" w:lineRule="auto"/>
              <w:ind w:left="321" w:right="-102" w:hanging="321"/>
              <w:jc w:val="both"/>
              <w:rPr>
                <w:rFonts w:eastAsia="Times New Roman" w:cs="Times New Roman"/>
                <w:b/>
                <w:bCs/>
                <w:szCs w:val="28"/>
                <w:lang w:eastAsia="ru-RU"/>
              </w:rPr>
            </w:pPr>
            <w:r w:rsidRPr="004E76AD">
              <w:rPr>
                <w:rFonts w:eastAsia="Times New Roman" w:cs="Times New Roman"/>
                <w:b/>
                <w:bCs/>
                <w:szCs w:val="28"/>
                <w:lang w:eastAsia="ru-RU"/>
              </w:rPr>
              <w:t>Тематика, требования к содержанию и оформлению контрольных работ</w:t>
            </w:r>
            <w:r w:rsidR="004E76AD">
              <w:rPr>
                <w:rFonts w:eastAsia="Times New Roman" w:cs="Times New Roman"/>
                <w:b/>
                <w:bCs/>
                <w:szCs w:val="28"/>
                <w:lang w:eastAsia="ru-RU"/>
              </w:rPr>
              <w:t>……………………………………………………………………</w:t>
            </w:r>
            <w:proofErr w:type="gramStart"/>
            <w:r w:rsidR="004E76AD">
              <w:rPr>
                <w:rFonts w:eastAsia="Times New Roman" w:cs="Times New Roman"/>
                <w:b/>
                <w:bCs/>
                <w:szCs w:val="28"/>
                <w:lang w:eastAsia="ru-RU"/>
              </w:rPr>
              <w:t>…….</w:t>
            </w:r>
            <w:proofErr w:type="gramEnd"/>
            <w:r w:rsidR="004E76AD">
              <w:rPr>
                <w:rFonts w:eastAsia="Times New Roman" w:cs="Times New Roman"/>
                <w:b/>
                <w:bCs/>
                <w:szCs w:val="28"/>
                <w:lang w:eastAsia="ru-RU"/>
              </w:rPr>
              <w:t>.</w:t>
            </w:r>
          </w:p>
          <w:p w14:paraId="7E671BA5" w14:textId="07A2A207" w:rsidR="00CE5407" w:rsidRPr="004E76AD" w:rsidRDefault="00CE5407" w:rsidP="004E76AD">
            <w:pPr>
              <w:pStyle w:val="a5"/>
              <w:numPr>
                <w:ilvl w:val="0"/>
                <w:numId w:val="5"/>
              </w:numPr>
              <w:spacing w:after="0" w:line="360" w:lineRule="auto"/>
              <w:ind w:left="321" w:right="-102" w:hanging="321"/>
              <w:jc w:val="both"/>
              <w:rPr>
                <w:rFonts w:eastAsia="Times New Roman" w:cs="Times New Roman"/>
                <w:b/>
                <w:bCs/>
                <w:szCs w:val="28"/>
                <w:lang w:eastAsia="ru-RU"/>
              </w:rPr>
            </w:pPr>
            <w:r w:rsidRPr="004E76AD">
              <w:rPr>
                <w:rFonts w:eastAsia="Times New Roman" w:cs="Times New Roman"/>
                <w:b/>
                <w:bCs/>
                <w:szCs w:val="28"/>
                <w:lang w:eastAsia="ru-RU"/>
              </w:rPr>
              <w:t>Методические указания по выполнению контрольных работ………</w:t>
            </w:r>
            <w:r w:rsidR="004E76AD">
              <w:rPr>
                <w:rFonts w:eastAsia="Times New Roman" w:cs="Times New Roman"/>
                <w:b/>
                <w:bCs/>
                <w:szCs w:val="28"/>
                <w:lang w:eastAsia="ru-RU"/>
              </w:rPr>
              <w:t>...</w:t>
            </w:r>
          </w:p>
          <w:p w14:paraId="10FEC7F4" w14:textId="51D31947" w:rsidR="00CE5407" w:rsidRPr="004E76AD" w:rsidRDefault="00CE5407" w:rsidP="004E76AD">
            <w:pPr>
              <w:pStyle w:val="a5"/>
              <w:numPr>
                <w:ilvl w:val="0"/>
                <w:numId w:val="5"/>
              </w:numPr>
              <w:spacing w:after="0" w:line="360" w:lineRule="auto"/>
              <w:ind w:left="321" w:right="-102" w:hanging="321"/>
              <w:jc w:val="both"/>
              <w:rPr>
                <w:rFonts w:eastAsia="Times New Roman" w:cs="Times New Roman"/>
                <w:b/>
                <w:bCs/>
                <w:szCs w:val="28"/>
                <w:lang w:eastAsia="ru-RU"/>
              </w:rPr>
            </w:pPr>
            <w:r w:rsidRPr="004E76AD">
              <w:rPr>
                <w:rFonts w:eastAsia="Times New Roman" w:cs="Times New Roman"/>
                <w:b/>
                <w:bCs/>
                <w:szCs w:val="28"/>
                <w:lang w:eastAsia="ru-RU"/>
              </w:rPr>
              <w:t>Теоретические</w:t>
            </w:r>
            <w:r w:rsidRPr="004E76AD">
              <w:rPr>
                <w:rFonts w:eastAsia="Times New Roman" w:cs="Times New Roman"/>
                <w:b/>
                <w:bCs/>
                <w:szCs w:val="28"/>
                <w:lang w:eastAsia="ru-RU"/>
              </w:rPr>
              <w:t xml:space="preserve"> и практические </w:t>
            </w:r>
            <w:proofErr w:type="gramStart"/>
            <w:r w:rsidRPr="004E76AD">
              <w:rPr>
                <w:rFonts w:eastAsia="Times New Roman" w:cs="Times New Roman"/>
                <w:b/>
                <w:bCs/>
                <w:szCs w:val="28"/>
                <w:lang w:eastAsia="ru-RU"/>
              </w:rPr>
              <w:t xml:space="preserve">задания </w:t>
            </w:r>
            <w:r w:rsidRPr="004E76AD">
              <w:rPr>
                <w:rFonts w:eastAsia="Times New Roman" w:cs="Times New Roman"/>
                <w:b/>
                <w:bCs/>
                <w:szCs w:val="28"/>
                <w:lang w:eastAsia="ru-RU"/>
              </w:rPr>
              <w:t xml:space="preserve"> </w:t>
            </w:r>
            <w:r w:rsidRPr="004E76AD">
              <w:rPr>
                <w:rFonts w:eastAsia="Times New Roman" w:cs="Times New Roman"/>
                <w:b/>
                <w:bCs/>
                <w:szCs w:val="28"/>
                <w:lang w:eastAsia="ru-RU"/>
              </w:rPr>
              <w:t>для</w:t>
            </w:r>
            <w:proofErr w:type="gramEnd"/>
            <w:r w:rsidRPr="004E76AD">
              <w:rPr>
                <w:rFonts w:eastAsia="Times New Roman" w:cs="Times New Roman"/>
                <w:b/>
                <w:bCs/>
                <w:szCs w:val="28"/>
                <w:lang w:eastAsia="ru-RU"/>
              </w:rPr>
              <w:t xml:space="preserve"> написания </w:t>
            </w:r>
            <w:r w:rsidRPr="004E76AD">
              <w:rPr>
                <w:rFonts w:eastAsia="Times New Roman" w:cs="Times New Roman"/>
                <w:b/>
                <w:bCs/>
                <w:szCs w:val="28"/>
                <w:lang w:eastAsia="ru-RU"/>
              </w:rPr>
              <w:t>контрольной работы</w:t>
            </w:r>
            <w:r w:rsidR="004E76AD">
              <w:rPr>
                <w:rFonts w:eastAsia="Times New Roman" w:cs="Times New Roman"/>
                <w:b/>
                <w:bCs/>
                <w:szCs w:val="28"/>
                <w:lang w:eastAsia="ru-RU"/>
              </w:rPr>
              <w:t>………………………………………………………………………...</w:t>
            </w:r>
          </w:p>
          <w:p w14:paraId="4B9949AF" w14:textId="77777777" w:rsidR="004E76AD" w:rsidRPr="004E76AD" w:rsidRDefault="004E76AD" w:rsidP="004E76AD">
            <w:pPr>
              <w:spacing w:after="0" w:line="360" w:lineRule="auto"/>
              <w:jc w:val="both"/>
              <w:rPr>
                <w:rFonts w:eastAsia="Times New Roman" w:cs="Times New Roman"/>
                <w:b/>
                <w:bCs/>
                <w:szCs w:val="28"/>
                <w:lang w:eastAsia="ru-RU"/>
              </w:rPr>
            </w:pPr>
          </w:p>
          <w:p w14:paraId="391AC002" w14:textId="55164CE7" w:rsidR="00CE5407" w:rsidRPr="00CE5407" w:rsidRDefault="00CE5407" w:rsidP="004E76AD">
            <w:pPr>
              <w:spacing w:after="0" w:line="360" w:lineRule="auto"/>
              <w:ind w:right="-184"/>
              <w:jc w:val="both"/>
              <w:rPr>
                <w:rFonts w:eastAsia="Times New Roman" w:cs="Times New Roman"/>
                <w:b/>
                <w:bCs/>
                <w:szCs w:val="28"/>
                <w:lang w:eastAsia="ru-RU"/>
              </w:rPr>
            </w:pPr>
            <w:r w:rsidRPr="004E76AD">
              <w:rPr>
                <w:rFonts w:eastAsia="Times New Roman" w:cs="Times New Roman"/>
                <w:b/>
                <w:bCs/>
                <w:szCs w:val="28"/>
                <w:lang w:eastAsia="ru-RU"/>
              </w:rPr>
              <w:t>Список</w:t>
            </w:r>
            <w:r w:rsidRPr="00CE5407">
              <w:rPr>
                <w:rFonts w:eastAsia="Times New Roman" w:cs="Times New Roman"/>
                <w:b/>
                <w:bCs/>
                <w:szCs w:val="28"/>
                <w:lang w:eastAsia="ru-RU"/>
              </w:rPr>
              <w:t xml:space="preserve"> </w:t>
            </w:r>
            <w:r w:rsidR="003A2D9E">
              <w:rPr>
                <w:rFonts w:eastAsia="Times New Roman" w:cs="Times New Roman"/>
                <w:b/>
                <w:bCs/>
                <w:szCs w:val="28"/>
                <w:lang w:eastAsia="ru-RU"/>
              </w:rPr>
              <w:t xml:space="preserve">рекомендуемой </w:t>
            </w:r>
            <w:r w:rsidRPr="00CE5407">
              <w:rPr>
                <w:rFonts w:eastAsia="Times New Roman" w:cs="Times New Roman"/>
                <w:b/>
                <w:bCs/>
                <w:szCs w:val="28"/>
                <w:lang w:eastAsia="ru-RU"/>
              </w:rPr>
              <w:t>литературы…………</w:t>
            </w:r>
            <w:r w:rsidR="004E76AD" w:rsidRPr="004E76AD">
              <w:rPr>
                <w:rFonts w:eastAsia="Times New Roman" w:cs="Times New Roman"/>
                <w:b/>
                <w:bCs/>
                <w:szCs w:val="28"/>
                <w:lang w:eastAsia="ru-RU"/>
              </w:rPr>
              <w:t>……………</w:t>
            </w:r>
            <w:r w:rsidRPr="00CE5407">
              <w:rPr>
                <w:rFonts w:eastAsia="Times New Roman" w:cs="Times New Roman"/>
                <w:b/>
                <w:bCs/>
                <w:szCs w:val="28"/>
                <w:lang w:eastAsia="ru-RU"/>
              </w:rPr>
              <w:t>…………………</w:t>
            </w:r>
          </w:p>
          <w:p w14:paraId="5244D15C" w14:textId="0F11D963" w:rsidR="00CE5407" w:rsidRPr="00CE5407" w:rsidRDefault="00CE5407" w:rsidP="004E76AD">
            <w:pPr>
              <w:spacing w:after="0" w:line="360" w:lineRule="auto"/>
              <w:ind w:right="-184"/>
              <w:jc w:val="both"/>
              <w:rPr>
                <w:rFonts w:eastAsia="Times New Roman" w:cs="Times New Roman"/>
                <w:szCs w:val="28"/>
                <w:lang w:eastAsia="ru-RU"/>
              </w:rPr>
            </w:pPr>
            <w:r w:rsidRPr="00CE5407">
              <w:rPr>
                <w:rFonts w:eastAsia="Times New Roman" w:cs="Times New Roman"/>
                <w:b/>
                <w:bCs/>
                <w:szCs w:val="28"/>
                <w:lang w:eastAsia="ru-RU"/>
              </w:rPr>
              <w:t>Приложени</w:t>
            </w:r>
            <w:r w:rsidR="004E76AD" w:rsidRPr="004E76AD">
              <w:rPr>
                <w:rFonts w:eastAsia="Times New Roman" w:cs="Times New Roman"/>
                <w:b/>
                <w:bCs/>
                <w:szCs w:val="28"/>
                <w:lang w:eastAsia="ru-RU"/>
              </w:rPr>
              <w:t>я</w:t>
            </w:r>
            <w:r w:rsidRPr="00CE5407">
              <w:rPr>
                <w:rFonts w:eastAsia="Times New Roman" w:cs="Times New Roman"/>
                <w:b/>
                <w:bCs/>
                <w:szCs w:val="28"/>
                <w:lang w:eastAsia="ru-RU"/>
              </w:rPr>
              <w:t>……………</w:t>
            </w:r>
            <w:r w:rsidR="004E76AD">
              <w:rPr>
                <w:rFonts w:eastAsia="Times New Roman" w:cs="Times New Roman"/>
                <w:b/>
                <w:bCs/>
                <w:szCs w:val="28"/>
                <w:lang w:eastAsia="ru-RU"/>
              </w:rPr>
              <w:t>………</w:t>
            </w:r>
            <w:proofErr w:type="gramStart"/>
            <w:r w:rsidR="004E76AD">
              <w:rPr>
                <w:rFonts w:eastAsia="Times New Roman" w:cs="Times New Roman"/>
                <w:b/>
                <w:bCs/>
                <w:szCs w:val="28"/>
                <w:lang w:eastAsia="ru-RU"/>
              </w:rPr>
              <w:t>…….</w:t>
            </w:r>
            <w:proofErr w:type="gramEnd"/>
            <w:r w:rsidR="004E76AD">
              <w:rPr>
                <w:rFonts w:eastAsia="Times New Roman" w:cs="Times New Roman"/>
                <w:b/>
                <w:bCs/>
                <w:szCs w:val="28"/>
                <w:lang w:eastAsia="ru-RU"/>
              </w:rPr>
              <w:t>.</w:t>
            </w:r>
            <w:r w:rsidRPr="00CE5407">
              <w:rPr>
                <w:rFonts w:eastAsia="Times New Roman" w:cs="Times New Roman"/>
                <w:b/>
                <w:bCs/>
                <w:szCs w:val="28"/>
                <w:lang w:eastAsia="ru-RU"/>
              </w:rPr>
              <w:t>…………………………………………</w:t>
            </w:r>
          </w:p>
        </w:tc>
        <w:tc>
          <w:tcPr>
            <w:tcW w:w="233" w:type="dxa"/>
            <w:hideMark/>
          </w:tcPr>
          <w:p w14:paraId="35209EF3" w14:textId="3F66F375" w:rsidR="00CE5407" w:rsidRPr="004E76AD" w:rsidRDefault="00CE5407" w:rsidP="004E76AD">
            <w:pPr>
              <w:spacing w:after="0" w:line="360" w:lineRule="auto"/>
              <w:jc w:val="right"/>
              <w:rPr>
                <w:rFonts w:eastAsia="Times New Roman" w:cs="Times New Roman"/>
                <w:szCs w:val="28"/>
                <w:lang w:eastAsia="ru-RU"/>
              </w:rPr>
            </w:pPr>
          </w:p>
          <w:p w14:paraId="7547F0B1" w14:textId="0FB34784" w:rsidR="00CE5407" w:rsidRPr="00CE5407" w:rsidRDefault="00CE5407" w:rsidP="004E76AD">
            <w:pPr>
              <w:spacing w:after="0" w:line="360" w:lineRule="auto"/>
              <w:jc w:val="right"/>
              <w:rPr>
                <w:rFonts w:eastAsia="Times New Roman" w:cs="Times New Roman"/>
                <w:szCs w:val="28"/>
                <w:lang w:eastAsia="ru-RU"/>
              </w:rPr>
            </w:pPr>
          </w:p>
        </w:tc>
      </w:tr>
    </w:tbl>
    <w:p w14:paraId="7AB4BE7B" w14:textId="77777777" w:rsidR="00CE5407" w:rsidRPr="008E43AE" w:rsidRDefault="00CE5407" w:rsidP="00CE5407">
      <w:pPr>
        <w:spacing w:after="0"/>
        <w:jc w:val="both"/>
        <w:rPr>
          <w:rFonts w:eastAsia="Times New Roman" w:cs="Times New Roman"/>
          <w:szCs w:val="28"/>
          <w:lang w:eastAsia="ru-RU"/>
        </w:rPr>
      </w:pPr>
    </w:p>
    <w:p w14:paraId="6C406A17" w14:textId="77777777" w:rsidR="0071639A" w:rsidRPr="008E43AE" w:rsidRDefault="0071639A" w:rsidP="0071639A">
      <w:pPr>
        <w:spacing w:after="0"/>
        <w:ind w:firstLine="397"/>
        <w:jc w:val="both"/>
        <w:rPr>
          <w:rFonts w:cs="Times New Roman"/>
          <w:szCs w:val="28"/>
        </w:rPr>
      </w:pPr>
    </w:p>
    <w:p w14:paraId="334CF8F3" w14:textId="77777777" w:rsidR="00CE5407" w:rsidRDefault="00CE5407">
      <w:pPr>
        <w:spacing w:line="259" w:lineRule="auto"/>
        <w:rPr>
          <w:rStyle w:val="markedcontent"/>
          <w:rFonts w:cs="Times New Roman"/>
          <w:b/>
          <w:bCs/>
          <w:szCs w:val="28"/>
        </w:rPr>
      </w:pPr>
      <w:r>
        <w:rPr>
          <w:rStyle w:val="markedcontent"/>
          <w:rFonts w:cs="Times New Roman"/>
          <w:b/>
          <w:bCs/>
          <w:szCs w:val="28"/>
        </w:rPr>
        <w:br w:type="page"/>
      </w:r>
    </w:p>
    <w:p w14:paraId="75FA9DC3" w14:textId="211752DE" w:rsidR="008E43AE" w:rsidRPr="000F2679" w:rsidRDefault="002270F9" w:rsidP="004C6E68">
      <w:pPr>
        <w:pStyle w:val="a5"/>
        <w:numPr>
          <w:ilvl w:val="0"/>
          <w:numId w:val="6"/>
        </w:numPr>
        <w:spacing w:after="0"/>
        <w:ind w:left="0" w:firstLine="0"/>
        <w:jc w:val="center"/>
        <w:rPr>
          <w:rStyle w:val="markedcontent"/>
          <w:rFonts w:cs="Times New Roman"/>
          <w:sz w:val="24"/>
          <w:szCs w:val="24"/>
        </w:rPr>
      </w:pPr>
      <w:r w:rsidRPr="000F2679">
        <w:rPr>
          <w:rFonts w:eastAsia="Times New Roman" w:cs="Times New Roman"/>
          <w:b/>
          <w:bCs/>
          <w:sz w:val="24"/>
          <w:szCs w:val="24"/>
          <w:lang w:eastAsia="ru-RU"/>
        </w:rPr>
        <w:lastRenderedPageBreak/>
        <w:t>Общие методические указания по выполнению контрольных работ и выбор варианта контрольной работы</w:t>
      </w:r>
    </w:p>
    <w:p w14:paraId="2C509A97" w14:textId="77777777" w:rsidR="000F2679" w:rsidRDefault="000F2679" w:rsidP="000F2679">
      <w:pPr>
        <w:pStyle w:val="a3"/>
        <w:spacing w:before="0" w:beforeAutospacing="0" w:after="0" w:afterAutospacing="0"/>
        <w:ind w:firstLine="567"/>
        <w:jc w:val="both"/>
        <w:rPr>
          <w:rStyle w:val="markedcontent"/>
        </w:rPr>
      </w:pPr>
    </w:p>
    <w:p w14:paraId="25D6D11A" w14:textId="2AE8494B" w:rsidR="000F2679" w:rsidRDefault="000F2679" w:rsidP="000F2679">
      <w:pPr>
        <w:pStyle w:val="a3"/>
        <w:spacing w:before="0" w:beforeAutospacing="0" w:after="0" w:afterAutospacing="0"/>
        <w:ind w:firstLine="567"/>
        <w:jc w:val="both"/>
        <w:rPr>
          <w:rStyle w:val="markedcontent"/>
        </w:rPr>
      </w:pPr>
      <w:r w:rsidRPr="000F2679">
        <w:rPr>
          <w:rStyle w:val="markedcontent"/>
        </w:rPr>
        <w:t>В соответствии с учебным планом студенты заочной формы обучения по</w:t>
      </w:r>
      <w:r w:rsidRPr="000F2679">
        <w:br/>
      </w:r>
      <w:r w:rsidRPr="000F2679">
        <w:rPr>
          <w:rStyle w:val="markedcontent"/>
        </w:rPr>
        <w:t>дисциплине «</w:t>
      </w:r>
      <w:r>
        <w:rPr>
          <w:rStyle w:val="markedcontent"/>
        </w:rPr>
        <w:t>П</w:t>
      </w:r>
      <w:r w:rsidRPr="000F2679">
        <w:rPr>
          <w:rStyle w:val="markedcontent"/>
        </w:rPr>
        <w:t>редпринимател</w:t>
      </w:r>
      <w:r>
        <w:rPr>
          <w:rStyle w:val="markedcontent"/>
        </w:rPr>
        <w:t>ьство в России</w:t>
      </w:r>
      <w:r w:rsidRPr="000F2679">
        <w:rPr>
          <w:rStyle w:val="markedcontent"/>
        </w:rPr>
        <w:t>» выполняют контрольную работу, которая позволяет оценить знания студентов, усвоение учебного материала и привить навыки самостоятельного творческого анализа вопросов по тематике контрольной работы.</w:t>
      </w:r>
      <w:r w:rsidRPr="000F2679">
        <w:rPr>
          <w:rStyle w:val="markedcontent"/>
        </w:rPr>
        <w:t xml:space="preserve"> </w:t>
      </w:r>
      <w:r w:rsidRPr="000F2679">
        <w:rPr>
          <w:rStyle w:val="markedcontent"/>
        </w:rPr>
        <w:t>Выполнение</w:t>
      </w:r>
      <w:r>
        <w:rPr>
          <w:rStyle w:val="markedcontent"/>
        </w:rPr>
        <w:t xml:space="preserve"> </w:t>
      </w:r>
      <w:r w:rsidRPr="000F2679">
        <w:rPr>
          <w:rStyle w:val="markedcontent"/>
        </w:rPr>
        <w:t>контрольной работы является формой самостоятельного активного изучения</w:t>
      </w:r>
      <w:r>
        <w:rPr>
          <w:rStyle w:val="markedcontent"/>
        </w:rPr>
        <w:t xml:space="preserve"> </w:t>
      </w:r>
      <w:r w:rsidRPr="000F2679">
        <w:rPr>
          <w:rStyle w:val="markedcontent"/>
        </w:rPr>
        <w:t>дисциплины.</w:t>
      </w:r>
    </w:p>
    <w:p w14:paraId="3D9F652F" w14:textId="69451255" w:rsidR="000F2679" w:rsidRPr="000F2679" w:rsidRDefault="000F2679" w:rsidP="000F2679">
      <w:pPr>
        <w:pStyle w:val="a3"/>
        <w:spacing w:before="0" w:beforeAutospacing="0" w:after="0" w:afterAutospacing="0"/>
        <w:ind w:firstLine="567"/>
        <w:jc w:val="both"/>
        <w:rPr>
          <w:color w:val="FF0000"/>
        </w:rPr>
      </w:pPr>
      <w:r w:rsidRPr="000F2679">
        <w:rPr>
          <w:rStyle w:val="markedcontent"/>
        </w:rPr>
        <w:t>Целью работы является закрепление теоретических знаний курса, более глубокое их изучение, а также освоение практических аспектов, рассматриваемых в</w:t>
      </w:r>
      <w:r w:rsidRPr="000F2679">
        <w:br/>
      </w:r>
      <w:r w:rsidRPr="000F2679">
        <w:rPr>
          <w:rStyle w:val="markedcontent"/>
        </w:rPr>
        <w:t>работе вопросов.</w:t>
      </w:r>
    </w:p>
    <w:p w14:paraId="59F3BB38" w14:textId="77777777" w:rsidR="002270F9" w:rsidRPr="00275364" w:rsidRDefault="002270F9" w:rsidP="00275364">
      <w:pPr>
        <w:pStyle w:val="a3"/>
        <w:spacing w:before="0" w:beforeAutospacing="0" w:after="0" w:afterAutospacing="0"/>
        <w:ind w:firstLine="567"/>
        <w:jc w:val="both"/>
      </w:pPr>
      <w:r w:rsidRPr="00275364">
        <w:t>Контрольная работа состоит из двух заданий.</w:t>
      </w:r>
    </w:p>
    <w:p w14:paraId="76622B9B" w14:textId="5C43B759" w:rsidR="002270F9" w:rsidRPr="00275364" w:rsidRDefault="002270F9" w:rsidP="00275364">
      <w:pPr>
        <w:pStyle w:val="a3"/>
        <w:spacing w:before="0" w:beforeAutospacing="0" w:after="0" w:afterAutospacing="0"/>
        <w:ind w:firstLine="567"/>
        <w:jc w:val="both"/>
      </w:pPr>
      <w:r w:rsidRPr="00275364">
        <w:t>Задание № 1 предполагает теоретические ответы, задание № 2 построено</w:t>
      </w:r>
      <w:r w:rsidR="00EE6FAE">
        <w:t xml:space="preserve"> на решении практических задач.</w:t>
      </w:r>
    </w:p>
    <w:p w14:paraId="2F2FD877" w14:textId="782B3377" w:rsidR="002270F9" w:rsidRPr="00275364" w:rsidRDefault="002270F9" w:rsidP="00275364">
      <w:pPr>
        <w:pStyle w:val="a3"/>
        <w:spacing w:before="0" w:beforeAutospacing="0" w:after="0" w:afterAutospacing="0"/>
        <w:ind w:firstLine="567"/>
        <w:jc w:val="both"/>
      </w:pPr>
      <w:r w:rsidRPr="00275364">
        <w:t>Для успешного выполнения студентами письменной контрольной работы предварительно необходимо изучить вопросы, которые даются в данных заданиях. Основное внимание при подготовке к написанию контрольной работы следует обратить на литературу, рекомендованную в заключительной части методических указаний.</w:t>
      </w:r>
    </w:p>
    <w:p w14:paraId="59900A25" w14:textId="77777777" w:rsidR="002270F9" w:rsidRPr="00275364" w:rsidRDefault="002270F9" w:rsidP="00275364">
      <w:pPr>
        <w:pStyle w:val="a3"/>
        <w:spacing w:before="0" w:beforeAutospacing="0" w:after="0" w:afterAutospacing="0"/>
        <w:ind w:firstLine="567"/>
        <w:jc w:val="both"/>
      </w:pPr>
      <w:r w:rsidRPr="00275364">
        <w:t>Контрольная работа выполняется студентами до проведения экзаменационной сессии.</w:t>
      </w:r>
    </w:p>
    <w:p w14:paraId="25EAC326" w14:textId="77777777" w:rsidR="00275364" w:rsidRPr="00275364" w:rsidRDefault="00275364" w:rsidP="00275364">
      <w:pPr>
        <w:spacing w:after="0"/>
        <w:ind w:firstLine="567"/>
        <w:jc w:val="both"/>
        <w:rPr>
          <w:rFonts w:eastAsia="Times New Roman" w:cs="Times New Roman"/>
          <w:sz w:val="24"/>
          <w:szCs w:val="24"/>
          <w:lang w:eastAsia="ru-RU"/>
        </w:rPr>
      </w:pPr>
      <w:r w:rsidRPr="00275364">
        <w:rPr>
          <w:rFonts w:eastAsia="Times New Roman" w:cs="Times New Roman"/>
          <w:sz w:val="24"/>
          <w:szCs w:val="24"/>
          <w:lang w:eastAsia="ru-RU"/>
        </w:rPr>
        <w:t xml:space="preserve">Вариант контрольной выбирается в соответствии с последней цифрой в зачетной книжке. Работа состоит из двух вопросов и задачи: титульный лист, содержание, состоящее из двух вопросов и задачи, списка </w:t>
      </w:r>
      <w:hyperlink r:id="rId6" w:tooltip="Год литературы" w:history="1">
        <w:r w:rsidRPr="00275364">
          <w:rPr>
            <w:rFonts w:eastAsia="Times New Roman" w:cs="Times New Roman"/>
            <w:color w:val="000000" w:themeColor="text1"/>
            <w:sz w:val="24"/>
            <w:szCs w:val="24"/>
            <w:lang w:eastAsia="ru-RU"/>
          </w:rPr>
          <w:t>литературы</w:t>
        </w:r>
      </w:hyperlink>
      <w:r w:rsidRPr="00275364">
        <w:rPr>
          <w:rFonts w:eastAsia="Times New Roman" w:cs="Times New Roman"/>
          <w:color w:val="000000" w:themeColor="text1"/>
          <w:sz w:val="24"/>
          <w:szCs w:val="24"/>
          <w:lang w:eastAsia="ru-RU"/>
        </w:rPr>
        <w:t>.</w:t>
      </w:r>
    </w:p>
    <w:p w14:paraId="1230E5F4" w14:textId="72CC76F5" w:rsidR="002270F9" w:rsidRPr="00275364" w:rsidRDefault="002270F9" w:rsidP="00275364">
      <w:pPr>
        <w:spacing w:after="0"/>
        <w:ind w:firstLine="397"/>
        <w:jc w:val="both"/>
        <w:rPr>
          <w:rStyle w:val="markedcontent"/>
          <w:rFonts w:cs="Times New Roman"/>
          <w:sz w:val="24"/>
          <w:szCs w:val="24"/>
        </w:rPr>
      </w:pPr>
    </w:p>
    <w:p w14:paraId="28FC8E04" w14:textId="7BE0F06A" w:rsidR="00275364" w:rsidRPr="00275364" w:rsidRDefault="00275364" w:rsidP="00275364">
      <w:pPr>
        <w:spacing w:after="0"/>
        <w:ind w:firstLine="397"/>
        <w:jc w:val="both"/>
        <w:rPr>
          <w:rStyle w:val="markedcontent"/>
          <w:rFonts w:cs="Times New Roman"/>
          <w:sz w:val="24"/>
          <w:szCs w:val="24"/>
        </w:rPr>
      </w:pPr>
    </w:p>
    <w:p w14:paraId="7F73FEDA" w14:textId="2004E436" w:rsidR="00275364" w:rsidRPr="00275364" w:rsidRDefault="00275364" w:rsidP="00275364">
      <w:pPr>
        <w:spacing w:after="0"/>
        <w:ind w:firstLine="397"/>
        <w:jc w:val="both"/>
        <w:rPr>
          <w:rStyle w:val="markedcontent"/>
          <w:rFonts w:cs="Times New Roman"/>
          <w:sz w:val="24"/>
          <w:szCs w:val="24"/>
        </w:rPr>
      </w:pPr>
    </w:p>
    <w:p w14:paraId="53E88474" w14:textId="77777777" w:rsidR="00275364" w:rsidRPr="00275364" w:rsidRDefault="00275364" w:rsidP="00275364">
      <w:pPr>
        <w:pStyle w:val="a3"/>
        <w:numPr>
          <w:ilvl w:val="0"/>
          <w:numId w:val="7"/>
        </w:numPr>
        <w:tabs>
          <w:tab w:val="clear" w:pos="720"/>
          <w:tab w:val="num" w:pos="0"/>
        </w:tabs>
        <w:spacing w:before="0" w:beforeAutospacing="0" w:after="0" w:afterAutospacing="0"/>
        <w:ind w:left="0" w:firstLine="0"/>
        <w:jc w:val="center"/>
      </w:pPr>
      <w:r w:rsidRPr="00275364">
        <w:rPr>
          <w:b/>
          <w:bCs/>
        </w:rPr>
        <w:t>Тематика, требования к содержанию и оформлению контрольных работ</w:t>
      </w:r>
    </w:p>
    <w:p w14:paraId="0A5FB801" w14:textId="77777777" w:rsidR="00275364" w:rsidRDefault="00275364" w:rsidP="00275364">
      <w:pPr>
        <w:pStyle w:val="a3"/>
        <w:spacing w:before="0" w:beforeAutospacing="0" w:after="0" w:afterAutospacing="0"/>
        <w:ind w:firstLine="567"/>
        <w:jc w:val="both"/>
      </w:pPr>
    </w:p>
    <w:p w14:paraId="1A2E2B7D" w14:textId="4433981F" w:rsidR="00275364" w:rsidRPr="00275364" w:rsidRDefault="00275364" w:rsidP="00275364">
      <w:pPr>
        <w:pStyle w:val="a3"/>
        <w:spacing w:before="0" w:beforeAutospacing="0" w:after="0" w:afterAutospacing="0"/>
        <w:ind w:firstLine="567"/>
        <w:jc w:val="both"/>
      </w:pPr>
      <w:r w:rsidRPr="00275364">
        <w:t>Студенты заочной формы обучения, в качестве самостоятельного изучения содержания дисциплины «Логистика» выполняют письменную контрольную работу. Она позволяет будущему специалисту менеджеру изучить более подробно теоретические аспекты по управлению материальными и информационными в предприятиях производства и торговли в современных условиях, ознакомиться с методами определения их результативности, приобрести навыки работы с учебной и научной литературой по логистике.</w:t>
      </w:r>
    </w:p>
    <w:p w14:paraId="7847099D" w14:textId="77777777" w:rsidR="00275364" w:rsidRPr="00275364" w:rsidRDefault="00275364" w:rsidP="00275364">
      <w:pPr>
        <w:pStyle w:val="a3"/>
        <w:spacing w:before="0" w:beforeAutospacing="0" w:after="0" w:afterAutospacing="0"/>
        <w:ind w:firstLine="567"/>
        <w:jc w:val="both"/>
      </w:pPr>
      <w:r w:rsidRPr="00275364">
        <w:t>Содержание контрольной работы должно отражать тематику вопросов заданий. При этом не допускается дословное списывание материалов источников или использование набора опубликованных сайтов в интернет без систематизации и авторской обработки, кроме цитат, таблиц и рисунков и других результатов исследований, на которые необходимо сделать ссылку. Лектор или преподаватели групп, ведущие семинарские занятия, консультируют студента по содержанию вопросов тем контрольной работы, решению задачи, подбору литературы, составлению списка использованных источников.</w:t>
      </w:r>
      <w:r w:rsidRPr="00275364">
        <w:rPr>
          <w:b/>
          <w:bCs/>
        </w:rPr>
        <w:t xml:space="preserve"> </w:t>
      </w:r>
    </w:p>
    <w:p w14:paraId="5848B682" w14:textId="77777777" w:rsidR="00275364" w:rsidRPr="00275364" w:rsidRDefault="00275364" w:rsidP="00275364">
      <w:pPr>
        <w:pStyle w:val="a3"/>
        <w:spacing w:before="0" w:beforeAutospacing="0" w:after="0" w:afterAutospacing="0"/>
        <w:ind w:firstLine="567"/>
        <w:jc w:val="both"/>
      </w:pPr>
      <w:r w:rsidRPr="00275364">
        <w:rPr>
          <w:i/>
          <w:iCs/>
        </w:rPr>
        <w:t>Целью выполнения контрольной работы</w:t>
      </w:r>
      <w:r w:rsidRPr="00275364">
        <w:rPr>
          <w:b/>
          <w:bCs/>
        </w:rPr>
        <w:t xml:space="preserve"> </w:t>
      </w:r>
      <w:r w:rsidRPr="00275364">
        <w:t>является: закрепление теоретических знаний и выработка умений применять полученные теоретические знания при решении конкретных практических заданий.</w:t>
      </w:r>
    </w:p>
    <w:p w14:paraId="788E7769" w14:textId="77777777" w:rsidR="00275364" w:rsidRPr="00275364" w:rsidRDefault="00275364" w:rsidP="00275364">
      <w:pPr>
        <w:pStyle w:val="a3"/>
        <w:spacing w:before="0" w:beforeAutospacing="0" w:after="0" w:afterAutospacing="0"/>
        <w:ind w:firstLine="567"/>
        <w:jc w:val="both"/>
      </w:pPr>
      <w:r w:rsidRPr="00275364">
        <w:rPr>
          <w:i/>
          <w:iCs/>
        </w:rPr>
        <w:t>Требования к содержанию контрольной работы:</w:t>
      </w:r>
    </w:p>
    <w:p w14:paraId="0C87DD5A" w14:textId="77777777" w:rsidR="00275364" w:rsidRPr="00275364" w:rsidRDefault="00275364" w:rsidP="00275364">
      <w:pPr>
        <w:pStyle w:val="a3"/>
        <w:spacing w:before="0" w:beforeAutospacing="0" w:after="0" w:afterAutospacing="0"/>
        <w:ind w:left="567" w:hanging="141"/>
        <w:jc w:val="both"/>
      </w:pPr>
      <w:r w:rsidRPr="00275364">
        <w:t>- творческий, самостоятельный подход к изложению материала, умение выразить свое мнение по исследуемому вопросу;</w:t>
      </w:r>
    </w:p>
    <w:p w14:paraId="53436FE1" w14:textId="77777777" w:rsidR="00275364" w:rsidRPr="00275364" w:rsidRDefault="00275364" w:rsidP="00275364">
      <w:pPr>
        <w:pStyle w:val="a3"/>
        <w:spacing w:before="0" w:beforeAutospacing="0" w:after="0" w:afterAutospacing="0"/>
        <w:ind w:left="567" w:hanging="141"/>
        <w:jc w:val="both"/>
      </w:pPr>
      <w:r w:rsidRPr="00275364">
        <w:t>- недопустимость механического переписывания материала учебника или лекций;</w:t>
      </w:r>
    </w:p>
    <w:p w14:paraId="5D27EEB1" w14:textId="77777777" w:rsidR="00275364" w:rsidRPr="00275364" w:rsidRDefault="00275364" w:rsidP="00275364">
      <w:pPr>
        <w:pStyle w:val="a3"/>
        <w:spacing w:before="0" w:beforeAutospacing="0" w:after="0" w:afterAutospacing="0"/>
        <w:ind w:left="567" w:hanging="141"/>
        <w:jc w:val="both"/>
      </w:pPr>
      <w:r w:rsidRPr="00275364">
        <w:t>- подтверждение теоретических выводов практическим или статистическим материалом;</w:t>
      </w:r>
    </w:p>
    <w:p w14:paraId="5FFCE1FA" w14:textId="77777777" w:rsidR="00275364" w:rsidRPr="00275364" w:rsidRDefault="00275364" w:rsidP="00275364">
      <w:pPr>
        <w:pStyle w:val="a3"/>
        <w:spacing w:before="0" w:beforeAutospacing="0" w:after="0" w:afterAutospacing="0"/>
        <w:ind w:left="567" w:hanging="141"/>
        <w:jc w:val="both"/>
      </w:pPr>
      <w:r w:rsidRPr="00275364">
        <w:lastRenderedPageBreak/>
        <w:t xml:space="preserve">- цитирование первоисточников с ссылками на номер работы, указанный в списке используемой литературы, и страницу; </w:t>
      </w:r>
    </w:p>
    <w:p w14:paraId="03762052" w14:textId="77777777" w:rsidR="00275364" w:rsidRPr="00275364" w:rsidRDefault="00275364" w:rsidP="00275364">
      <w:pPr>
        <w:pStyle w:val="a3"/>
        <w:spacing w:before="0" w:beforeAutospacing="0" w:after="0" w:afterAutospacing="0"/>
        <w:ind w:left="567" w:hanging="141"/>
        <w:jc w:val="both"/>
      </w:pPr>
      <w:r w:rsidRPr="00275364">
        <w:t>- наличие иллюстраций к таблице.</w:t>
      </w:r>
    </w:p>
    <w:p w14:paraId="65C29DDD" w14:textId="77777777" w:rsidR="00275364" w:rsidRPr="00275364" w:rsidRDefault="00275364" w:rsidP="00275364">
      <w:pPr>
        <w:pStyle w:val="a3"/>
        <w:spacing w:before="0" w:beforeAutospacing="0" w:after="0" w:afterAutospacing="0"/>
        <w:ind w:firstLine="567"/>
        <w:jc w:val="both"/>
      </w:pPr>
      <w:r w:rsidRPr="00275364">
        <w:rPr>
          <w:i/>
          <w:iCs/>
        </w:rPr>
        <w:t>Требования к оформлению контрольной работы:</w:t>
      </w:r>
    </w:p>
    <w:p w14:paraId="762F0A56" w14:textId="77777777" w:rsidR="00275364" w:rsidRPr="00275364" w:rsidRDefault="00275364" w:rsidP="00275364">
      <w:pPr>
        <w:pStyle w:val="a3"/>
        <w:spacing w:before="0" w:beforeAutospacing="0" w:after="0" w:afterAutospacing="0"/>
        <w:ind w:left="567" w:hanging="283"/>
        <w:jc w:val="both"/>
      </w:pPr>
      <w:r w:rsidRPr="00275364">
        <w:t>- объем работы 10-15 страниц компьютерного текста стандартного формата А4; на страницах работы необходимо оставлять поля для замечаний преподавателя-рецензента;</w:t>
      </w:r>
    </w:p>
    <w:p w14:paraId="05AC8A65" w14:textId="77777777" w:rsidR="00275364" w:rsidRPr="00275364" w:rsidRDefault="00275364" w:rsidP="00275364">
      <w:pPr>
        <w:pStyle w:val="a3"/>
        <w:spacing w:before="0" w:beforeAutospacing="0" w:after="0" w:afterAutospacing="0"/>
        <w:ind w:left="567" w:hanging="283"/>
        <w:jc w:val="both"/>
      </w:pPr>
      <w:r w:rsidRPr="00275364">
        <w:t xml:space="preserve">- страницы работы нумеруются, титульный лист (приложение 1) является первой страницей контрольной работы (номер страницы на титульном листе не проставляется); на 2-ой странице дается план (содержание) работы; далее следуют наименования теоретических вопросов или практических заданий и ответы на них; </w:t>
      </w:r>
    </w:p>
    <w:p w14:paraId="4745EFA0" w14:textId="77777777" w:rsidR="00275364" w:rsidRPr="00275364" w:rsidRDefault="00275364" w:rsidP="00275364">
      <w:pPr>
        <w:pStyle w:val="a3"/>
        <w:spacing w:before="0" w:beforeAutospacing="0" w:after="0" w:afterAutospacing="0"/>
        <w:ind w:left="567" w:hanging="283"/>
        <w:jc w:val="both"/>
      </w:pPr>
      <w:r w:rsidRPr="00275364">
        <w:t>- все иллюстрации и таблицы в работе должны быть пронумерованы, каждую иллюстрацию необходимо снабжать подрисуночной надписью, таблицы с заголовками должны быть помещены в тексте после абзацев, содержащих ссылки на них;</w:t>
      </w:r>
    </w:p>
    <w:p w14:paraId="6106AA09" w14:textId="77777777" w:rsidR="00275364" w:rsidRPr="00275364" w:rsidRDefault="00275364" w:rsidP="00275364">
      <w:pPr>
        <w:pStyle w:val="a3"/>
        <w:spacing w:before="0" w:beforeAutospacing="0" w:after="0" w:afterAutospacing="0"/>
        <w:ind w:left="567" w:hanging="283"/>
        <w:jc w:val="both"/>
      </w:pPr>
      <w:r w:rsidRPr="00275364">
        <w:t>- тексты цитат заключаются в кавычки и сопровождаются сноской;</w:t>
      </w:r>
    </w:p>
    <w:p w14:paraId="57B5FE19" w14:textId="77777777" w:rsidR="00275364" w:rsidRPr="00275364" w:rsidRDefault="00275364" w:rsidP="00275364">
      <w:pPr>
        <w:pStyle w:val="a3"/>
        <w:spacing w:before="0" w:beforeAutospacing="0" w:after="0" w:afterAutospacing="0"/>
        <w:ind w:left="567" w:hanging="283"/>
        <w:jc w:val="both"/>
      </w:pPr>
      <w:r w:rsidRPr="00275364">
        <w:t>- в конце контрольной работы приводится список использованной литературы и иных источников информации в алфавитном порядке;</w:t>
      </w:r>
    </w:p>
    <w:p w14:paraId="7BE1F552" w14:textId="77777777" w:rsidR="00275364" w:rsidRPr="00275364" w:rsidRDefault="00275364" w:rsidP="00275364">
      <w:pPr>
        <w:pStyle w:val="a3"/>
        <w:spacing w:before="0" w:beforeAutospacing="0" w:after="0" w:afterAutospacing="0"/>
        <w:ind w:left="567" w:hanging="283"/>
        <w:jc w:val="both"/>
      </w:pPr>
      <w:r w:rsidRPr="00275364">
        <w:t>- рукописный текст должен быть написан разборчивым почерком, без помарок; небрежность в изложении и оформлении не допускается.</w:t>
      </w:r>
    </w:p>
    <w:p w14:paraId="1FAED8BA" w14:textId="77777777" w:rsidR="00275364" w:rsidRPr="00275364" w:rsidRDefault="00275364" w:rsidP="00275364">
      <w:pPr>
        <w:pStyle w:val="a3"/>
        <w:spacing w:before="0" w:beforeAutospacing="0" w:after="0" w:afterAutospacing="0"/>
        <w:ind w:left="720"/>
      </w:pPr>
    </w:p>
    <w:p w14:paraId="207F6D71" w14:textId="77777777" w:rsidR="00275364" w:rsidRPr="00275364" w:rsidRDefault="00275364" w:rsidP="00275364">
      <w:pPr>
        <w:pStyle w:val="a3"/>
        <w:spacing w:before="0" w:beforeAutospacing="0" w:after="0" w:afterAutospacing="0"/>
        <w:ind w:left="720"/>
      </w:pPr>
    </w:p>
    <w:p w14:paraId="268D4EBD" w14:textId="11BD269F" w:rsidR="00275364" w:rsidRPr="00275364" w:rsidRDefault="00275364" w:rsidP="00275364">
      <w:pPr>
        <w:pStyle w:val="a3"/>
        <w:numPr>
          <w:ilvl w:val="0"/>
          <w:numId w:val="8"/>
        </w:numPr>
        <w:tabs>
          <w:tab w:val="clear" w:pos="720"/>
          <w:tab w:val="num" w:pos="0"/>
        </w:tabs>
        <w:spacing w:before="0" w:beforeAutospacing="0" w:after="0" w:afterAutospacing="0"/>
        <w:ind w:left="0" w:firstLine="0"/>
        <w:jc w:val="center"/>
      </w:pPr>
      <w:r w:rsidRPr="00275364">
        <w:rPr>
          <w:b/>
          <w:bCs/>
        </w:rPr>
        <w:t>Методические указания по выполнению контрольных работ</w:t>
      </w:r>
    </w:p>
    <w:p w14:paraId="42B86C11" w14:textId="77777777" w:rsidR="00275364" w:rsidRDefault="00275364" w:rsidP="00275364">
      <w:pPr>
        <w:pStyle w:val="a3"/>
        <w:spacing w:before="0" w:beforeAutospacing="0" w:after="0" w:afterAutospacing="0"/>
      </w:pPr>
    </w:p>
    <w:p w14:paraId="16127D8F" w14:textId="43F9016C" w:rsidR="00275364" w:rsidRPr="00275364" w:rsidRDefault="00275364" w:rsidP="00275364">
      <w:pPr>
        <w:pStyle w:val="a3"/>
        <w:spacing w:before="0" w:beforeAutospacing="0" w:after="0" w:afterAutospacing="0"/>
        <w:ind w:firstLine="567"/>
        <w:jc w:val="both"/>
      </w:pPr>
      <w:r w:rsidRPr="00275364">
        <w:t>Выполнению контрольной работы должно предшествовать самостоятельное изучение студентом рекомендованной литературы и других источников информации, обозначенных в списке. По ходу их изучения делаются выписки цитат, составляются иллюстрации и таблицы.</w:t>
      </w:r>
    </w:p>
    <w:p w14:paraId="5E6782B5" w14:textId="77777777" w:rsidR="00275364" w:rsidRPr="00275364" w:rsidRDefault="00275364" w:rsidP="00275364">
      <w:pPr>
        <w:pStyle w:val="a3"/>
        <w:spacing w:before="0" w:beforeAutospacing="0" w:after="0" w:afterAutospacing="0"/>
        <w:ind w:firstLine="567"/>
        <w:jc w:val="both"/>
      </w:pPr>
      <w:r w:rsidRPr="00275364">
        <w:t>Ответы на теоретические вопросы должны отражать необходимую и достаточную компетенцию студента, содержать краткие и</w:t>
      </w:r>
      <w:r w:rsidRPr="00275364">
        <w:rPr>
          <w:b/>
          <w:bCs/>
        </w:rPr>
        <w:t xml:space="preserve"> </w:t>
      </w:r>
      <w:r w:rsidRPr="00275364">
        <w:t>четкие формулировки, убедительную аргументацию, доказательность и обоснованность выводов, быть логически выстроены.</w:t>
      </w:r>
    </w:p>
    <w:p w14:paraId="440E3697" w14:textId="2C1D2DB5" w:rsidR="00275364" w:rsidRPr="00275364" w:rsidRDefault="00EE6FAE" w:rsidP="00275364">
      <w:pPr>
        <w:pStyle w:val="a3"/>
        <w:spacing w:before="0" w:beforeAutospacing="0" w:after="0" w:afterAutospacing="0"/>
        <w:ind w:firstLine="567"/>
        <w:jc w:val="both"/>
      </w:pPr>
      <w:r>
        <w:t xml:space="preserve">Решение задачи </w:t>
      </w:r>
      <w:r w:rsidR="00275364" w:rsidRPr="00275364">
        <w:t>должны сопровождаться краткими, но исчерпывающими пояснениями (аргументами).</w:t>
      </w:r>
    </w:p>
    <w:p w14:paraId="4492B898" w14:textId="01B47063" w:rsidR="00275364" w:rsidRDefault="00275364" w:rsidP="00275364">
      <w:pPr>
        <w:shd w:val="clear" w:color="auto" w:fill="FFFFFF"/>
        <w:spacing w:after="0"/>
        <w:ind w:right="5" w:firstLine="567"/>
        <w:jc w:val="both"/>
        <w:rPr>
          <w:rFonts w:cs="Times New Roman"/>
          <w:sz w:val="24"/>
          <w:szCs w:val="24"/>
        </w:rPr>
      </w:pPr>
      <w:bookmarkStart w:id="0" w:name="_Hlk128342479"/>
      <w:r w:rsidRPr="00275364">
        <w:rPr>
          <w:rFonts w:cs="Times New Roman"/>
          <w:sz w:val="24"/>
          <w:szCs w:val="24"/>
        </w:rPr>
        <w:t>Выполненная в полном объеме и хорошо оформленная работа сдается на проверку не позже, чем за 10 дней до начала экзаменационной сессии. Сроки проверки работы до 7 дней. Если контрольная работа не соответствует предъявляемым к ней требованиям (не раскрыта тема, приведены устаревшие сведения, работа неправильно оформлена и др.), то она не допускается к собеседованию и должна быть выполнена заново. После исправления работа вновь сдается на проверку. При подготовке к собеседованию студент обязан выполнить все указания, содержащиеся в рецензии преподавателя, учесть замечания и быть готовым ответить на все вопросы преподавателя по данной теме.</w:t>
      </w:r>
    </w:p>
    <w:bookmarkEnd w:id="0"/>
    <w:p w14:paraId="024832ED" w14:textId="26D660FA" w:rsidR="00275364" w:rsidRDefault="00275364" w:rsidP="00275364">
      <w:pPr>
        <w:shd w:val="clear" w:color="auto" w:fill="FFFFFF"/>
        <w:spacing w:after="0"/>
        <w:ind w:right="5" w:firstLine="567"/>
        <w:jc w:val="both"/>
        <w:rPr>
          <w:rFonts w:cs="Times New Roman"/>
          <w:sz w:val="24"/>
          <w:szCs w:val="24"/>
        </w:rPr>
      </w:pPr>
    </w:p>
    <w:p w14:paraId="09532E1C" w14:textId="571CAB75" w:rsidR="00275364" w:rsidRDefault="00275364" w:rsidP="00275364">
      <w:pPr>
        <w:shd w:val="clear" w:color="auto" w:fill="FFFFFF"/>
        <w:spacing w:after="0"/>
        <w:ind w:right="5" w:firstLine="567"/>
        <w:jc w:val="both"/>
        <w:rPr>
          <w:rFonts w:cs="Times New Roman"/>
          <w:sz w:val="24"/>
          <w:szCs w:val="24"/>
        </w:rPr>
      </w:pPr>
    </w:p>
    <w:p w14:paraId="6CF785C1" w14:textId="4633F3DA" w:rsidR="00275364" w:rsidRPr="00275364" w:rsidRDefault="00275364" w:rsidP="004C6E68">
      <w:pPr>
        <w:pStyle w:val="a3"/>
        <w:numPr>
          <w:ilvl w:val="0"/>
          <w:numId w:val="9"/>
        </w:numPr>
        <w:tabs>
          <w:tab w:val="clear" w:pos="720"/>
          <w:tab w:val="num" w:pos="0"/>
        </w:tabs>
        <w:spacing w:before="0" w:beforeAutospacing="0" w:after="0" w:afterAutospacing="0"/>
        <w:ind w:left="0" w:firstLine="0"/>
        <w:jc w:val="center"/>
      </w:pPr>
      <w:r w:rsidRPr="00275364">
        <w:rPr>
          <w:b/>
          <w:bCs/>
        </w:rPr>
        <w:t xml:space="preserve">Теоретические </w:t>
      </w:r>
      <w:r w:rsidRPr="00275364">
        <w:rPr>
          <w:b/>
          <w:bCs/>
        </w:rPr>
        <w:t xml:space="preserve">и практические задания для написания </w:t>
      </w:r>
      <w:r w:rsidRPr="00275364">
        <w:rPr>
          <w:b/>
          <w:bCs/>
        </w:rPr>
        <w:t>контрольной работы</w:t>
      </w:r>
    </w:p>
    <w:p w14:paraId="76B3BE8F" w14:textId="77777777" w:rsidR="00275364" w:rsidRPr="00275364" w:rsidRDefault="00275364" w:rsidP="00275364">
      <w:pPr>
        <w:spacing w:after="0"/>
        <w:ind w:firstLine="397"/>
        <w:jc w:val="both"/>
        <w:rPr>
          <w:rStyle w:val="markedcontent"/>
          <w:rFonts w:cs="Times New Roman"/>
          <w:sz w:val="24"/>
          <w:szCs w:val="24"/>
        </w:rPr>
      </w:pPr>
    </w:p>
    <w:p w14:paraId="4AF31B4B" w14:textId="27AA6AD6" w:rsidR="0020107F" w:rsidRPr="00275364" w:rsidRDefault="0020107F" w:rsidP="00275364">
      <w:pPr>
        <w:spacing w:after="0"/>
        <w:jc w:val="both"/>
        <w:rPr>
          <w:rFonts w:eastAsia="Times New Roman" w:cs="Times New Roman"/>
          <w:color w:val="000000" w:themeColor="text1"/>
          <w:sz w:val="24"/>
          <w:szCs w:val="24"/>
          <w:u w:val="single"/>
          <w:lang w:eastAsia="ru-RU"/>
        </w:rPr>
      </w:pPr>
      <w:r w:rsidRPr="00275364">
        <w:rPr>
          <w:rFonts w:eastAsia="Times New Roman" w:cs="Times New Roman"/>
          <w:b/>
          <w:bCs/>
          <w:color w:val="000000" w:themeColor="text1"/>
          <w:sz w:val="24"/>
          <w:szCs w:val="24"/>
          <w:u w:val="single"/>
          <w:lang w:eastAsia="ru-RU"/>
        </w:rPr>
        <w:t>Вариант 1</w:t>
      </w:r>
    </w:p>
    <w:p w14:paraId="448A9AAB" w14:textId="77777777" w:rsidR="008F342B" w:rsidRPr="00275364" w:rsidRDefault="0020107F" w:rsidP="00275364">
      <w:pPr>
        <w:pStyle w:val="a5"/>
        <w:numPr>
          <w:ilvl w:val="0"/>
          <w:numId w:val="1"/>
        </w:numPr>
        <w:spacing w:after="0"/>
        <w:ind w:left="284" w:hanging="284"/>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 xml:space="preserve">Предпринимательская деятельность в современном обществе. </w:t>
      </w:r>
    </w:p>
    <w:p w14:paraId="363F69B7" w14:textId="77777777" w:rsidR="008F342B" w:rsidRPr="00275364" w:rsidRDefault="0020107F" w:rsidP="00275364">
      <w:pPr>
        <w:pStyle w:val="a5"/>
        <w:numPr>
          <w:ilvl w:val="0"/>
          <w:numId w:val="1"/>
        </w:numPr>
        <w:spacing w:after="0"/>
        <w:ind w:left="284" w:hanging="284"/>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 xml:space="preserve">Основные производственные фонды, вовлеченные в предпринимательство строительного предприятия, и оценка эффективности их применения. </w:t>
      </w:r>
    </w:p>
    <w:p w14:paraId="6B6AFBAA" w14:textId="145C5BEE" w:rsidR="0020107F" w:rsidRPr="00275364" w:rsidRDefault="0020107F" w:rsidP="00275364">
      <w:pPr>
        <w:pStyle w:val="a5"/>
        <w:numPr>
          <w:ilvl w:val="0"/>
          <w:numId w:val="1"/>
        </w:numPr>
        <w:spacing w:after="0"/>
        <w:ind w:left="284" w:hanging="284"/>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 xml:space="preserve">Инвестору для бесперебойного финансирования основной деятельности необходимо в будущем в течение 3 лет снимать в конце каждого года со </w:t>
      </w:r>
      <w:hyperlink r:id="rId7" w:tooltip="Счет ноу" w:history="1">
        <w:r w:rsidRPr="00275364">
          <w:rPr>
            <w:rFonts w:eastAsia="Times New Roman" w:cs="Times New Roman"/>
            <w:color w:val="000000" w:themeColor="text1"/>
            <w:sz w:val="24"/>
            <w:szCs w:val="24"/>
            <w:lang w:eastAsia="ru-RU"/>
          </w:rPr>
          <w:t>счет</w:t>
        </w:r>
      </w:hyperlink>
      <w:r w:rsidRPr="00275364">
        <w:rPr>
          <w:rFonts w:eastAsia="Times New Roman" w:cs="Times New Roman"/>
          <w:color w:val="000000" w:themeColor="text1"/>
          <w:sz w:val="24"/>
          <w:szCs w:val="24"/>
          <w:lang w:eastAsia="ru-RU"/>
        </w:rPr>
        <w:t xml:space="preserve">а по 1000 тыс. руб. Определить размер депозитного вклада сегодня, если </w:t>
      </w:r>
      <w:hyperlink r:id="rId8" w:tooltip="Процентная ставка" w:history="1">
        <w:r w:rsidRPr="00275364">
          <w:rPr>
            <w:rFonts w:eastAsia="Times New Roman" w:cs="Times New Roman"/>
            <w:color w:val="000000" w:themeColor="text1"/>
            <w:sz w:val="24"/>
            <w:szCs w:val="24"/>
            <w:lang w:eastAsia="ru-RU"/>
          </w:rPr>
          <w:t>процентная ставка</w:t>
        </w:r>
      </w:hyperlink>
      <w:r w:rsidRPr="00275364">
        <w:rPr>
          <w:rFonts w:eastAsia="Times New Roman" w:cs="Times New Roman"/>
          <w:color w:val="000000" w:themeColor="text1"/>
          <w:sz w:val="24"/>
          <w:szCs w:val="24"/>
          <w:lang w:eastAsia="ru-RU"/>
        </w:rPr>
        <w:t xml:space="preserve"> 10%. </w:t>
      </w:r>
    </w:p>
    <w:p w14:paraId="0245866C" w14:textId="57DDD20A" w:rsidR="0020107F" w:rsidRPr="00275364" w:rsidRDefault="0020107F" w:rsidP="00275364">
      <w:pPr>
        <w:spacing w:after="0"/>
        <w:jc w:val="both"/>
        <w:rPr>
          <w:rFonts w:eastAsia="Times New Roman" w:cs="Times New Roman"/>
          <w:color w:val="000000" w:themeColor="text1"/>
          <w:sz w:val="24"/>
          <w:szCs w:val="24"/>
          <w:u w:val="single"/>
          <w:lang w:eastAsia="ru-RU"/>
        </w:rPr>
      </w:pPr>
      <w:r w:rsidRPr="00275364">
        <w:rPr>
          <w:rFonts w:eastAsia="Times New Roman" w:cs="Times New Roman"/>
          <w:b/>
          <w:bCs/>
          <w:color w:val="000000" w:themeColor="text1"/>
          <w:sz w:val="24"/>
          <w:szCs w:val="24"/>
          <w:u w:val="single"/>
          <w:lang w:eastAsia="ru-RU"/>
        </w:rPr>
        <w:lastRenderedPageBreak/>
        <w:t>Вариант 2</w:t>
      </w:r>
    </w:p>
    <w:p w14:paraId="404292CF"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 xml:space="preserve">1.  Роль предпринимательства в рыночной </w:t>
      </w:r>
      <w:hyperlink r:id="rId9" w:tooltip="Экономика России" w:history="1">
        <w:r w:rsidRPr="00275364">
          <w:rPr>
            <w:rFonts w:eastAsia="Times New Roman" w:cs="Times New Roman"/>
            <w:color w:val="000000" w:themeColor="text1"/>
            <w:sz w:val="24"/>
            <w:szCs w:val="24"/>
            <w:lang w:eastAsia="ru-RU"/>
          </w:rPr>
          <w:t>экономике России</w:t>
        </w:r>
      </w:hyperlink>
      <w:r w:rsidRPr="00275364">
        <w:rPr>
          <w:rFonts w:eastAsia="Times New Roman" w:cs="Times New Roman"/>
          <w:color w:val="000000" w:themeColor="text1"/>
          <w:sz w:val="24"/>
          <w:szCs w:val="24"/>
          <w:lang w:eastAsia="ru-RU"/>
        </w:rPr>
        <w:t>.</w:t>
      </w:r>
    </w:p>
    <w:p w14:paraId="5506E42B"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 xml:space="preserve">2.  Персонал фирмы как субъект предпринимательского процесса. Оценка </w:t>
      </w:r>
      <w:hyperlink r:id="rId10" w:tooltip="Экономический эффект" w:history="1">
        <w:r w:rsidRPr="00275364">
          <w:rPr>
            <w:rFonts w:eastAsia="Times New Roman" w:cs="Times New Roman"/>
            <w:color w:val="000000" w:themeColor="text1"/>
            <w:sz w:val="24"/>
            <w:szCs w:val="24"/>
            <w:lang w:eastAsia="ru-RU"/>
          </w:rPr>
          <w:t>экономической эффективности</w:t>
        </w:r>
      </w:hyperlink>
      <w:r w:rsidRPr="00275364">
        <w:rPr>
          <w:rFonts w:eastAsia="Times New Roman" w:cs="Times New Roman"/>
          <w:color w:val="000000" w:themeColor="text1"/>
          <w:sz w:val="24"/>
          <w:szCs w:val="24"/>
          <w:lang w:eastAsia="ru-RU"/>
        </w:rPr>
        <w:t xml:space="preserve"> ресурсов рабочей силы. Стимулирование труда.</w:t>
      </w:r>
    </w:p>
    <w:p w14:paraId="046C35B8" w14:textId="114E6E5C"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3.  Специалисты организации на основе плана разви</w:t>
      </w:r>
      <w:r w:rsidRPr="00275364">
        <w:rPr>
          <w:rFonts w:eastAsia="Times New Roman" w:cs="Times New Roman"/>
          <w:color w:val="000000" w:themeColor="text1"/>
          <w:sz w:val="24"/>
          <w:szCs w:val="24"/>
          <w:lang w:eastAsia="ru-RU"/>
        </w:rPr>
        <w:softHyphen/>
        <w:t>тия бизнеса определили, что для нормального функционирования производства необходимо вложить в основной капитал 1000 тыс. руб., включая плату за кредитные ресурсы. Это позволит органи</w:t>
      </w:r>
      <w:r w:rsidRPr="00275364">
        <w:rPr>
          <w:rFonts w:eastAsia="Times New Roman" w:cs="Times New Roman"/>
          <w:color w:val="000000" w:themeColor="text1"/>
          <w:sz w:val="24"/>
          <w:szCs w:val="24"/>
          <w:lang w:eastAsia="ru-RU"/>
        </w:rPr>
        <w:softHyphen/>
        <w:t xml:space="preserve">зации каждый год иметь </w:t>
      </w:r>
      <w:hyperlink r:id="rId11" w:tooltip="Чистая прибыль" w:history="1">
        <w:r w:rsidRPr="00275364">
          <w:rPr>
            <w:rFonts w:eastAsia="Times New Roman" w:cs="Times New Roman"/>
            <w:color w:val="000000" w:themeColor="text1"/>
            <w:sz w:val="24"/>
            <w:szCs w:val="24"/>
            <w:lang w:eastAsia="ru-RU"/>
          </w:rPr>
          <w:t>чистую прибыль</w:t>
        </w:r>
      </w:hyperlink>
      <w:r w:rsidRPr="00275364">
        <w:rPr>
          <w:rFonts w:eastAsia="Times New Roman" w:cs="Times New Roman"/>
          <w:color w:val="000000" w:themeColor="text1"/>
          <w:sz w:val="24"/>
          <w:szCs w:val="24"/>
          <w:lang w:eastAsia="ru-RU"/>
        </w:rPr>
        <w:t xml:space="preserve"> в размере 500 тыс. руб. Определить реальную </w:t>
      </w:r>
      <w:hyperlink r:id="rId12" w:tooltip="Чистая прибыль" w:history="1">
        <w:r w:rsidRPr="00275364">
          <w:rPr>
            <w:rFonts w:eastAsia="Times New Roman" w:cs="Times New Roman"/>
            <w:color w:val="000000" w:themeColor="text1"/>
            <w:sz w:val="24"/>
            <w:szCs w:val="24"/>
            <w:lang w:eastAsia="ru-RU"/>
          </w:rPr>
          <w:t>чистую прибыль</w:t>
        </w:r>
      </w:hyperlink>
      <w:r w:rsidRPr="00275364">
        <w:rPr>
          <w:rFonts w:eastAsia="Times New Roman" w:cs="Times New Roman"/>
          <w:color w:val="000000" w:themeColor="text1"/>
          <w:sz w:val="24"/>
          <w:szCs w:val="24"/>
          <w:lang w:eastAsia="ru-RU"/>
        </w:rPr>
        <w:t xml:space="preserve"> организации, если ставка </w:t>
      </w:r>
      <w:hyperlink r:id="rId13" w:tooltip="Дисконт" w:history="1">
        <w:r w:rsidRPr="00275364">
          <w:rPr>
            <w:rFonts w:eastAsia="Times New Roman" w:cs="Times New Roman"/>
            <w:color w:val="000000" w:themeColor="text1"/>
            <w:sz w:val="24"/>
            <w:szCs w:val="24"/>
            <w:lang w:eastAsia="ru-RU"/>
          </w:rPr>
          <w:t>дисконтирования</w:t>
        </w:r>
      </w:hyperlink>
      <w:r w:rsidR="00524D51" w:rsidRPr="00275364">
        <w:rPr>
          <w:rFonts w:eastAsia="Times New Roman" w:cs="Times New Roman"/>
          <w:color w:val="000000" w:themeColor="text1"/>
          <w:sz w:val="24"/>
          <w:szCs w:val="24"/>
          <w:lang w:eastAsia="ru-RU"/>
        </w:rPr>
        <w:t xml:space="preserve"> </w:t>
      </w:r>
      <w:r w:rsidRPr="00275364">
        <w:rPr>
          <w:rFonts w:eastAsia="Times New Roman" w:cs="Times New Roman"/>
          <w:color w:val="000000" w:themeColor="text1"/>
          <w:sz w:val="24"/>
          <w:szCs w:val="24"/>
          <w:lang w:eastAsia="ru-RU"/>
        </w:rPr>
        <w:t>составляет 15%, ее размер в результате воздейст</w:t>
      </w:r>
      <w:r w:rsidRPr="00275364">
        <w:rPr>
          <w:rFonts w:eastAsia="Times New Roman" w:cs="Times New Roman"/>
          <w:color w:val="000000" w:themeColor="text1"/>
          <w:sz w:val="24"/>
          <w:szCs w:val="24"/>
          <w:lang w:eastAsia="ru-RU"/>
        </w:rPr>
        <w:softHyphen/>
        <w:t>вия инфляционных процессов, рискованности деятельности, начи</w:t>
      </w:r>
      <w:r w:rsidRPr="00275364">
        <w:rPr>
          <w:rFonts w:eastAsia="Times New Roman" w:cs="Times New Roman"/>
          <w:color w:val="000000" w:themeColor="text1"/>
          <w:sz w:val="24"/>
          <w:szCs w:val="24"/>
          <w:lang w:eastAsia="ru-RU"/>
        </w:rPr>
        <w:softHyphen/>
        <w:t xml:space="preserve">ная со 2-го года, может увеличиваться соответственно на 3, 5 и 7%. Определить чистый </w:t>
      </w:r>
      <w:hyperlink r:id="rId14" w:tooltip="Доходность инвестиций" w:history="1">
        <w:r w:rsidRPr="00275364">
          <w:rPr>
            <w:rFonts w:eastAsia="Times New Roman" w:cs="Times New Roman"/>
            <w:color w:val="000000" w:themeColor="text1"/>
            <w:sz w:val="24"/>
            <w:szCs w:val="24"/>
            <w:lang w:eastAsia="ru-RU"/>
          </w:rPr>
          <w:t>доход от инвестиций</w:t>
        </w:r>
      </w:hyperlink>
      <w:r w:rsidRPr="00275364">
        <w:rPr>
          <w:rFonts w:eastAsia="Times New Roman" w:cs="Times New Roman"/>
          <w:color w:val="000000" w:themeColor="text1"/>
          <w:sz w:val="24"/>
          <w:szCs w:val="24"/>
          <w:lang w:eastAsia="ru-RU"/>
        </w:rPr>
        <w:t xml:space="preserve"> в </w:t>
      </w:r>
      <w:hyperlink r:id="rId15" w:tooltip="Объекты недвижимости" w:history="1">
        <w:r w:rsidRPr="00275364">
          <w:rPr>
            <w:rFonts w:eastAsia="Times New Roman" w:cs="Times New Roman"/>
            <w:color w:val="000000" w:themeColor="text1"/>
            <w:sz w:val="24"/>
            <w:szCs w:val="24"/>
            <w:lang w:eastAsia="ru-RU"/>
          </w:rPr>
          <w:t>объект недвижимости</w:t>
        </w:r>
      </w:hyperlink>
      <w:r w:rsidRPr="00275364">
        <w:rPr>
          <w:rFonts w:eastAsia="Times New Roman" w:cs="Times New Roman"/>
          <w:color w:val="000000" w:themeColor="text1"/>
          <w:sz w:val="24"/>
          <w:szCs w:val="24"/>
          <w:lang w:eastAsia="ru-RU"/>
        </w:rPr>
        <w:t xml:space="preserve"> при неизменности ставки </w:t>
      </w:r>
      <w:hyperlink r:id="rId16" w:tooltip="Дисконт" w:history="1">
        <w:r w:rsidRPr="00275364">
          <w:rPr>
            <w:rFonts w:eastAsia="Times New Roman" w:cs="Times New Roman"/>
            <w:color w:val="000000" w:themeColor="text1"/>
            <w:sz w:val="24"/>
            <w:szCs w:val="24"/>
            <w:lang w:eastAsia="ru-RU"/>
          </w:rPr>
          <w:t>дисконта</w:t>
        </w:r>
      </w:hyperlink>
      <w:r w:rsidRPr="00275364">
        <w:rPr>
          <w:rFonts w:eastAsia="Times New Roman" w:cs="Times New Roman"/>
          <w:color w:val="000000" w:themeColor="text1"/>
          <w:sz w:val="24"/>
          <w:szCs w:val="24"/>
          <w:lang w:eastAsia="ru-RU"/>
        </w:rPr>
        <w:t xml:space="preserve"> и при ее изменении.</w:t>
      </w:r>
    </w:p>
    <w:p w14:paraId="096B8687" w14:textId="77777777" w:rsidR="00F40610" w:rsidRPr="00275364" w:rsidRDefault="00F40610" w:rsidP="00275364">
      <w:pPr>
        <w:spacing w:after="0"/>
        <w:jc w:val="both"/>
        <w:rPr>
          <w:rFonts w:eastAsia="Times New Roman" w:cs="Times New Roman"/>
          <w:b/>
          <w:bCs/>
          <w:color w:val="000000" w:themeColor="text1"/>
          <w:sz w:val="24"/>
          <w:szCs w:val="24"/>
          <w:lang w:eastAsia="ru-RU"/>
        </w:rPr>
      </w:pPr>
    </w:p>
    <w:p w14:paraId="46557D21" w14:textId="7EAB370A" w:rsidR="0020107F" w:rsidRPr="00275364" w:rsidRDefault="0020107F" w:rsidP="00275364">
      <w:pPr>
        <w:spacing w:after="0"/>
        <w:jc w:val="both"/>
        <w:rPr>
          <w:rFonts w:eastAsia="Times New Roman" w:cs="Times New Roman"/>
          <w:color w:val="000000" w:themeColor="text1"/>
          <w:sz w:val="24"/>
          <w:szCs w:val="24"/>
          <w:u w:val="single"/>
          <w:lang w:eastAsia="ru-RU"/>
        </w:rPr>
      </w:pPr>
      <w:r w:rsidRPr="00275364">
        <w:rPr>
          <w:rFonts w:eastAsia="Times New Roman" w:cs="Times New Roman"/>
          <w:b/>
          <w:bCs/>
          <w:color w:val="000000" w:themeColor="text1"/>
          <w:sz w:val="24"/>
          <w:szCs w:val="24"/>
          <w:u w:val="single"/>
          <w:lang w:eastAsia="ru-RU"/>
        </w:rPr>
        <w:t>Вариант 3</w:t>
      </w:r>
    </w:p>
    <w:p w14:paraId="58AE380C"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 xml:space="preserve">1.  Ценовая политика и </w:t>
      </w:r>
      <w:hyperlink r:id="rId17" w:tooltip="Ценообразование" w:history="1">
        <w:r w:rsidRPr="00275364">
          <w:rPr>
            <w:rFonts w:eastAsia="Times New Roman" w:cs="Times New Roman"/>
            <w:color w:val="000000" w:themeColor="text1"/>
            <w:sz w:val="24"/>
            <w:szCs w:val="24"/>
            <w:lang w:eastAsia="ru-RU"/>
          </w:rPr>
          <w:t>ценообразования</w:t>
        </w:r>
      </w:hyperlink>
      <w:r w:rsidRPr="00275364">
        <w:rPr>
          <w:rFonts w:eastAsia="Times New Roman" w:cs="Times New Roman"/>
          <w:color w:val="000000" w:themeColor="text1"/>
          <w:sz w:val="24"/>
          <w:szCs w:val="24"/>
          <w:lang w:eastAsia="ru-RU"/>
        </w:rPr>
        <w:t xml:space="preserve"> на предприятиях, средствах размещения и продвижения.</w:t>
      </w:r>
    </w:p>
    <w:p w14:paraId="2EA91521"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 xml:space="preserve">2.  Инновационная и </w:t>
      </w:r>
      <w:hyperlink r:id="rId18" w:tooltip="Инвестиционная деятельность" w:history="1">
        <w:r w:rsidRPr="00275364">
          <w:rPr>
            <w:rFonts w:eastAsia="Times New Roman" w:cs="Times New Roman"/>
            <w:color w:val="000000" w:themeColor="text1"/>
            <w:sz w:val="24"/>
            <w:szCs w:val="24"/>
            <w:lang w:eastAsia="ru-RU"/>
          </w:rPr>
          <w:t>инвестиционная деятельность</w:t>
        </w:r>
      </w:hyperlink>
      <w:r w:rsidRPr="00275364">
        <w:rPr>
          <w:rFonts w:eastAsia="Times New Roman" w:cs="Times New Roman"/>
          <w:color w:val="000000" w:themeColor="text1"/>
          <w:sz w:val="24"/>
          <w:szCs w:val="24"/>
          <w:lang w:eastAsia="ru-RU"/>
        </w:rPr>
        <w:t xml:space="preserve"> предприятия.</w:t>
      </w:r>
    </w:p>
    <w:p w14:paraId="279C54A1"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 xml:space="preserve">3.  Инвестору для бесперебойного финансирования основной деятельности необходимо в будущем в течение 3 лет снимать в конце каждого года со счета по 1000 тыс. руб. Определить размер депозитного вклада сегодня, если </w:t>
      </w:r>
      <w:hyperlink r:id="rId19" w:tooltip="Процентная ставка" w:history="1">
        <w:r w:rsidRPr="00275364">
          <w:rPr>
            <w:rFonts w:eastAsia="Times New Roman" w:cs="Times New Roman"/>
            <w:color w:val="000000" w:themeColor="text1"/>
            <w:sz w:val="24"/>
            <w:szCs w:val="24"/>
            <w:lang w:eastAsia="ru-RU"/>
          </w:rPr>
          <w:t>процентная ставка</w:t>
        </w:r>
      </w:hyperlink>
      <w:r w:rsidRPr="00275364">
        <w:rPr>
          <w:rFonts w:eastAsia="Times New Roman" w:cs="Times New Roman"/>
          <w:color w:val="000000" w:themeColor="text1"/>
          <w:sz w:val="24"/>
          <w:szCs w:val="24"/>
          <w:lang w:eastAsia="ru-RU"/>
        </w:rPr>
        <w:t xml:space="preserve"> 10%.</w:t>
      </w:r>
    </w:p>
    <w:p w14:paraId="1B7D63B7" w14:textId="77777777" w:rsidR="00F40610" w:rsidRPr="00275364" w:rsidRDefault="00F40610" w:rsidP="00275364">
      <w:pPr>
        <w:spacing w:after="0"/>
        <w:jc w:val="both"/>
        <w:rPr>
          <w:rFonts w:eastAsia="Times New Roman" w:cs="Times New Roman"/>
          <w:b/>
          <w:bCs/>
          <w:color w:val="000000" w:themeColor="text1"/>
          <w:sz w:val="24"/>
          <w:szCs w:val="24"/>
          <w:lang w:eastAsia="ru-RU"/>
        </w:rPr>
      </w:pPr>
    </w:p>
    <w:p w14:paraId="33675C76" w14:textId="7D14A150" w:rsidR="0020107F" w:rsidRPr="00275364" w:rsidRDefault="0020107F" w:rsidP="00275364">
      <w:pPr>
        <w:spacing w:after="0"/>
        <w:jc w:val="both"/>
        <w:rPr>
          <w:rFonts w:eastAsia="Times New Roman" w:cs="Times New Roman"/>
          <w:color w:val="000000" w:themeColor="text1"/>
          <w:sz w:val="24"/>
          <w:szCs w:val="24"/>
          <w:u w:val="single"/>
          <w:lang w:eastAsia="ru-RU"/>
        </w:rPr>
      </w:pPr>
      <w:r w:rsidRPr="00275364">
        <w:rPr>
          <w:rFonts w:eastAsia="Times New Roman" w:cs="Times New Roman"/>
          <w:b/>
          <w:bCs/>
          <w:color w:val="000000" w:themeColor="text1"/>
          <w:sz w:val="24"/>
          <w:szCs w:val="24"/>
          <w:u w:val="single"/>
          <w:lang w:eastAsia="ru-RU"/>
        </w:rPr>
        <w:t>Вариант 4</w:t>
      </w:r>
    </w:p>
    <w:p w14:paraId="1F52E8A5"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1.  Несостоятельность (банкротство) предприятия. Характеристика процедур банкротства. Меры по предупреждению банкротства.</w:t>
      </w:r>
    </w:p>
    <w:p w14:paraId="4AB3CA3F"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2.  Факторы развития предпринимательского предприятия: экстенсивное и интенсивное</w:t>
      </w:r>
    </w:p>
    <w:p w14:paraId="6E62B796"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 xml:space="preserve">3.  Банк предоставил организации для приобретения оборудования </w:t>
      </w:r>
      <w:hyperlink r:id="rId20" w:tooltip="Денежные средства" w:history="1">
        <w:r w:rsidRPr="00275364">
          <w:rPr>
            <w:rFonts w:eastAsia="Times New Roman" w:cs="Times New Roman"/>
            <w:color w:val="000000" w:themeColor="text1"/>
            <w:sz w:val="24"/>
            <w:szCs w:val="24"/>
            <w:lang w:eastAsia="ru-RU"/>
          </w:rPr>
          <w:t>денежные средства</w:t>
        </w:r>
      </w:hyperlink>
      <w:r w:rsidRPr="00275364">
        <w:rPr>
          <w:rFonts w:eastAsia="Times New Roman" w:cs="Times New Roman"/>
          <w:color w:val="000000" w:themeColor="text1"/>
          <w:sz w:val="24"/>
          <w:szCs w:val="24"/>
          <w:lang w:eastAsia="ru-RU"/>
        </w:rPr>
        <w:t xml:space="preserve"> в размере 300 тыс. руб. сроком на 2 года под 28% годовых. Проценты начисляются каждое полугодие. Определить сумму денежных средств, которую организация должна вернуть банку, и цену источника финансирования</w:t>
      </w:r>
    </w:p>
    <w:p w14:paraId="7294FEEA" w14:textId="77777777" w:rsidR="00F40610" w:rsidRPr="00275364" w:rsidRDefault="00F40610" w:rsidP="00275364">
      <w:pPr>
        <w:spacing w:after="0"/>
        <w:jc w:val="both"/>
        <w:rPr>
          <w:rFonts w:eastAsia="Times New Roman" w:cs="Times New Roman"/>
          <w:b/>
          <w:bCs/>
          <w:color w:val="000000" w:themeColor="text1"/>
          <w:sz w:val="24"/>
          <w:szCs w:val="24"/>
          <w:lang w:eastAsia="ru-RU"/>
        </w:rPr>
      </w:pPr>
    </w:p>
    <w:p w14:paraId="5C29FA7D" w14:textId="590445AD" w:rsidR="0020107F" w:rsidRPr="00275364" w:rsidRDefault="0020107F" w:rsidP="00275364">
      <w:pPr>
        <w:spacing w:after="0"/>
        <w:jc w:val="both"/>
        <w:rPr>
          <w:rFonts w:eastAsia="Times New Roman" w:cs="Times New Roman"/>
          <w:color w:val="000000" w:themeColor="text1"/>
          <w:sz w:val="24"/>
          <w:szCs w:val="24"/>
          <w:u w:val="single"/>
          <w:lang w:eastAsia="ru-RU"/>
        </w:rPr>
      </w:pPr>
      <w:r w:rsidRPr="00275364">
        <w:rPr>
          <w:rFonts w:eastAsia="Times New Roman" w:cs="Times New Roman"/>
          <w:b/>
          <w:bCs/>
          <w:color w:val="000000" w:themeColor="text1"/>
          <w:sz w:val="24"/>
          <w:szCs w:val="24"/>
          <w:u w:val="single"/>
          <w:lang w:eastAsia="ru-RU"/>
        </w:rPr>
        <w:t>Вариант 5</w:t>
      </w:r>
    </w:p>
    <w:p w14:paraId="517B7722"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1.  Оценка эффективности рекламы в предпринимательской деятельности.</w:t>
      </w:r>
    </w:p>
    <w:p w14:paraId="08963882"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2.  Франчайзинг – как основная форма предпринимательства.</w:t>
      </w:r>
    </w:p>
    <w:p w14:paraId="06028EF3"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3.  Владелец объекта недвижимости, специализирую</w:t>
      </w:r>
      <w:r w:rsidRPr="00275364">
        <w:rPr>
          <w:rFonts w:eastAsia="Times New Roman" w:cs="Times New Roman"/>
          <w:color w:val="000000" w:themeColor="text1"/>
          <w:sz w:val="24"/>
          <w:szCs w:val="24"/>
          <w:lang w:eastAsia="ru-RU"/>
        </w:rPr>
        <w:softHyphen/>
        <w:t>щийся на оказании услуг населению, предполагает в течение 5 лет получать ежегодный доход в размере 2000 тыс. руб., а затем в конце 5-го года продать объект за 3500 тыс. руб.; расходы по ликвидации объекта составят 12% от продажной цены. Определить доход от деятельности и продажи, учитывая ставку дисконта по деятельности 14%, а от продажи объекта — 23%</w:t>
      </w:r>
    </w:p>
    <w:p w14:paraId="4B6C3A19" w14:textId="77777777" w:rsidR="00F40610" w:rsidRPr="00275364" w:rsidRDefault="00F40610" w:rsidP="00275364">
      <w:pPr>
        <w:spacing w:after="0"/>
        <w:jc w:val="both"/>
        <w:rPr>
          <w:rFonts w:eastAsia="Times New Roman" w:cs="Times New Roman"/>
          <w:b/>
          <w:bCs/>
          <w:color w:val="000000" w:themeColor="text1"/>
          <w:sz w:val="24"/>
          <w:szCs w:val="24"/>
          <w:lang w:eastAsia="ru-RU"/>
        </w:rPr>
      </w:pPr>
    </w:p>
    <w:p w14:paraId="2B32AAD7" w14:textId="418FF9BA" w:rsidR="0020107F" w:rsidRPr="00275364" w:rsidRDefault="0020107F" w:rsidP="00275364">
      <w:pPr>
        <w:spacing w:after="0"/>
        <w:jc w:val="both"/>
        <w:rPr>
          <w:rFonts w:eastAsia="Times New Roman" w:cs="Times New Roman"/>
          <w:color w:val="000000" w:themeColor="text1"/>
          <w:sz w:val="24"/>
          <w:szCs w:val="24"/>
          <w:u w:val="single"/>
          <w:lang w:eastAsia="ru-RU"/>
        </w:rPr>
      </w:pPr>
      <w:r w:rsidRPr="00275364">
        <w:rPr>
          <w:rFonts w:eastAsia="Times New Roman" w:cs="Times New Roman"/>
          <w:b/>
          <w:bCs/>
          <w:color w:val="000000" w:themeColor="text1"/>
          <w:sz w:val="24"/>
          <w:szCs w:val="24"/>
          <w:u w:val="single"/>
          <w:lang w:eastAsia="ru-RU"/>
        </w:rPr>
        <w:t>Вариант 6</w:t>
      </w:r>
    </w:p>
    <w:p w14:paraId="51D0B42D" w14:textId="77777777" w:rsidR="0020107F" w:rsidRPr="00275364" w:rsidRDefault="00000000" w:rsidP="00275364">
      <w:pPr>
        <w:spacing w:after="0"/>
        <w:jc w:val="both"/>
        <w:rPr>
          <w:rFonts w:eastAsia="Times New Roman" w:cs="Times New Roman"/>
          <w:color w:val="000000" w:themeColor="text1"/>
          <w:sz w:val="24"/>
          <w:szCs w:val="24"/>
          <w:lang w:eastAsia="ru-RU"/>
        </w:rPr>
      </w:pPr>
      <w:hyperlink r:id="rId21" w:history="1">
        <w:r w:rsidR="0020107F" w:rsidRPr="00275364">
          <w:rPr>
            <w:rFonts w:eastAsia="Times New Roman" w:cs="Times New Roman"/>
            <w:color w:val="000000" w:themeColor="text1"/>
            <w:sz w:val="24"/>
            <w:szCs w:val="24"/>
            <w:lang w:eastAsia="ru-RU"/>
          </w:rPr>
          <w:t>Студенческие работы</w:t>
        </w:r>
      </w:hyperlink>
      <w:r w:rsidR="0020107F" w:rsidRPr="00275364">
        <w:rPr>
          <w:rFonts w:eastAsia="Times New Roman" w:cs="Times New Roman"/>
          <w:color w:val="000000" w:themeColor="text1"/>
          <w:sz w:val="24"/>
          <w:szCs w:val="24"/>
          <w:lang w:eastAsia="ru-RU"/>
        </w:rPr>
        <w:t xml:space="preserve"> </w:t>
      </w:r>
    </w:p>
    <w:p w14:paraId="4E9CF36B"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1.  Конкуренция в строительстве. Стратегия поведения фирмы в условиях конкуренции. Факторы, определяющие конкурентоспособность фирм.</w:t>
      </w:r>
    </w:p>
    <w:p w14:paraId="76333E3D"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2.  Организационно-правовые формы предпринимательства.</w:t>
      </w:r>
    </w:p>
    <w:p w14:paraId="26E7995B"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3.  Фирма сдает свободные площади в аренду. Опре</w:t>
      </w:r>
      <w:r w:rsidRPr="00275364">
        <w:rPr>
          <w:rFonts w:eastAsia="Times New Roman" w:cs="Times New Roman"/>
          <w:color w:val="000000" w:themeColor="text1"/>
          <w:sz w:val="24"/>
          <w:szCs w:val="24"/>
          <w:lang w:eastAsia="ru-RU"/>
        </w:rPr>
        <w:softHyphen/>
        <w:t>делить текущую стоимость совокупного дохода от сдачи в аренду площадей в течение 4 лет. если сдача в аренду торговых помещений может принести ежегодный доход в размере 6700 тыс. руб., сдача в аренду складских помещений позволяет ежегодно получать 2300 тыс. руб. Ставка дисконта по каждому виду соответственно 21 и 17%.</w:t>
      </w:r>
    </w:p>
    <w:p w14:paraId="4C480942" w14:textId="77777777" w:rsidR="00F40610" w:rsidRPr="00275364" w:rsidRDefault="00F40610" w:rsidP="00275364">
      <w:pPr>
        <w:spacing w:after="0"/>
        <w:jc w:val="both"/>
        <w:rPr>
          <w:rFonts w:eastAsia="Times New Roman" w:cs="Times New Roman"/>
          <w:b/>
          <w:bCs/>
          <w:color w:val="000000" w:themeColor="text1"/>
          <w:sz w:val="24"/>
          <w:szCs w:val="24"/>
          <w:lang w:eastAsia="ru-RU"/>
        </w:rPr>
      </w:pPr>
    </w:p>
    <w:p w14:paraId="06C5ABB8" w14:textId="77777777" w:rsidR="004C6E68" w:rsidRDefault="004C6E68">
      <w:pPr>
        <w:spacing w:line="259" w:lineRule="auto"/>
        <w:rPr>
          <w:rFonts w:eastAsia="Times New Roman" w:cs="Times New Roman"/>
          <w:b/>
          <w:bCs/>
          <w:color w:val="000000" w:themeColor="text1"/>
          <w:sz w:val="24"/>
          <w:szCs w:val="24"/>
          <w:u w:val="single"/>
          <w:lang w:eastAsia="ru-RU"/>
        </w:rPr>
      </w:pPr>
      <w:r>
        <w:rPr>
          <w:rFonts w:eastAsia="Times New Roman" w:cs="Times New Roman"/>
          <w:b/>
          <w:bCs/>
          <w:color w:val="000000" w:themeColor="text1"/>
          <w:sz w:val="24"/>
          <w:szCs w:val="24"/>
          <w:u w:val="single"/>
          <w:lang w:eastAsia="ru-RU"/>
        </w:rPr>
        <w:br w:type="page"/>
      </w:r>
    </w:p>
    <w:p w14:paraId="1DF300D1" w14:textId="74B2B48E" w:rsidR="0020107F" w:rsidRPr="00275364" w:rsidRDefault="0020107F" w:rsidP="00275364">
      <w:pPr>
        <w:spacing w:after="0"/>
        <w:jc w:val="both"/>
        <w:rPr>
          <w:rFonts w:eastAsia="Times New Roman" w:cs="Times New Roman"/>
          <w:color w:val="000000" w:themeColor="text1"/>
          <w:sz w:val="24"/>
          <w:szCs w:val="24"/>
          <w:u w:val="single"/>
          <w:lang w:eastAsia="ru-RU"/>
        </w:rPr>
      </w:pPr>
      <w:r w:rsidRPr="00275364">
        <w:rPr>
          <w:rFonts w:eastAsia="Times New Roman" w:cs="Times New Roman"/>
          <w:b/>
          <w:bCs/>
          <w:color w:val="000000" w:themeColor="text1"/>
          <w:sz w:val="24"/>
          <w:szCs w:val="24"/>
          <w:u w:val="single"/>
          <w:lang w:eastAsia="ru-RU"/>
        </w:rPr>
        <w:lastRenderedPageBreak/>
        <w:t>Вариант 7</w:t>
      </w:r>
    </w:p>
    <w:p w14:paraId="0E7313B7"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 xml:space="preserve">1.  Институциональная политика, формы и виды </w:t>
      </w:r>
      <w:hyperlink r:id="rId22" w:tooltip="Государственная поддержка" w:history="1">
        <w:r w:rsidRPr="00275364">
          <w:rPr>
            <w:rFonts w:eastAsia="Times New Roman" w:cs="Times New Roman"/>
            <w:color w:val="000000" w:themeColor="text1"/>
            <w:sz w:val="24"/>
            <w:szCs w:val="24"/>
            <w:lang w:eastAsia="ru-RU"/>
          </w:rPr>
          <w:t>государственной поддержки</w:t>
        </w:r>
      </w:hyperlink>
      <w:r w:rsidRPr="00275364">
        <w:rPr>
          <w:rFonts w:eastAsia="Times New Roman" w:cs="Times New Roman"/>
          <w:color w:val="000000" w:themeColor="text1"/>
          <w:sz w:val="24"/>
          <w:szCs w:val="24"/>
          <w:lang w:eastAsia="ru-RU"/>
        </w:rPr>
        <w:t xml:space="preserve"> предпринимательства в России.</w:t>
      </w:r>
    </w:p>
    <w:p w14:paraId="6FC81963"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2.  Экономическое воздействие государства на предпринимательскую деятельность в строительство и политика развития строительства</w:t>
      </w:r>
    </w:p>
    <w:p w14:paraId="6A82D6DC"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 xml:space="preserve">3.  ежегодно проводит </w:t>
      </w:r>
      <w:hyperlink r:id="rId23" w:tooltip="Переоценка основных средств" w:history="1">
        <w:r w:rsidRPr="00275364">
          <w:rPr>
            <w:rFonts w:eastAsia="Times New Roman" w:cs="Times New Roman"/>
            <w:color w:val="000000" w:themeColor="text1"/>
            <w:sz w:val="24"/>
            <w:szCs w:val="24"/>
            <w:lang w:eastAsia="ru-RU"/>
          </w:rPr>
          <w:t>переоценку основных средств</w:t>
        </w:r>
      </w:hyperlink>
      <w:r w:rsidRPr="00275364">
        <w:rPr>
          <w:rFonts w:eastAsia="Times New Roman" w:cs="Times New Roman"/>
          <w:color w:val="000000" w:themeColor="text1"/>
          <w:sz w:val="24"/>
          <w:szCs w:val="24"/>
          <w:lang w:eastAsia="ru-RU"/>
        </w:rPr>
        <w:t xml:space="preserve">. Остаточная стоимость основных средств, находящихся на балансе организации, на 1-е число каждого месяца и последний день 2008 г. составила: на </w:t>
      </w:r>
      <w:hyperlink r:id="rId24" w:tooltip="1 января" w:history="1">
        <w:r w:rsidRPr="00275364">
          <w:rPr>
            <w:rFonts w:eastAsia="Times New Roman" w:cs="Times New Roman"/>
            <w:color w:val="000000" w:themeColor="text1"/>
            <w:sz w:val="24"/>
            <w:szCs w:val="24"/>
            <w:lang w:eastAsia="ru-RU"/>
          </w:rPr>
          <w:t>1 января</w:t>
        </w:r>
      </w:hyperlink>
      <w:r w:rsidRPr="00275364">
        <w:rPr>
          <w:rFonts w:eastAsia="Times New Roman" w:cs="Times New Roman"/>
          <w:color w:val="000000" w:themeColor="text1"/>
          <w:sz w:val="24"/>
          <w:szCs w:val="24"/>
          <w:lang w:eastAsia="ru-RU"/>
        </w:rPr>
        <w:t xml:space="preserve"> — 180 тыс. руб.; на </w:t>
      </w:r>
      <w:hyperlink r:id="rId25" w:tooltip="1 февраля" w:history="1">
        <w:r w:rsidRPr="00275364">
          <w:rPr>
            <w:rFonts w:eastAsia="Times New Roman" w:cs="Times New Roman"/>
            <w:color w:val="000000" w:themeColor="text1"/>
            <w:sz w:val="24"/>
            <w:szCs w:val="24"/>
            <w:lang w:eastAsia="ru-RU"/>
          </w:rPr>
          <w:t>1 февраля</w:t>
        </w:r>
      </w:hyperlink>
      <w:r w:rsidRPr="00275364">
        <w:rPr>
          <w:rFonts w:eastAsia="Times New Roman" w:cs="Times New Roman"/>
          <w:color w:val="000000" w:themeColor="text1"/>
          <w:sz w:val="24"/>
          <w:szCs w:val="24"/>
          <w:lang w:eastAsia="ru-RU"/>
        </w:rPr>
        <w:t xml:space="preserve"> — 170 тыс. руб.; на </w:t>
      </w:r>
      <w:hyperlink r:id="rId26" w:tooltip="1 марта" w:history="1">
        <w:r w:rsidRPr="00275364">
          <w:rPr>
            <w:rFonts w:eastAsia="Times New Roman" w:cs="Times New Roman"/>
            <w:color w:val="000000" w:themeColor="text1"/>
            <w:sz w:val="24"/>
            <w:szCs w:val="24"/>
            <w:lang w:eastAsia="ru-RU"/>
          </w:rPr>
          <w:t>1 марта</w:t>
        </w:r>
      </w:hyperlink>
      <w:r w:rsidRPr="00275364">
        <w:rPr>
          <w:rFonts w:eastAsia="Times New Roman" w:cs="Times New Roman"/>
          <w:color w:val="000000" w:themeColor="text1"/>
          <w:sz w:val="24"/>
          <w:szCs w:val="24"/>
          <w:lang w:eastAsia="ru-RU"/>
        </w:rPr>
        <w:t xml:space="preserve"> — 190 тыс. руб.; на </w:t>
      </w:r>
      <w:hyperlink r:id="rId27" w:tooltip="1 апреля" w:history="1">
        <w:r w:rsidRPr="00275364">
          <w:rPr>
            <w:rFonts w:eastAsia="Times New Roman" w:cs="Times New Roman"/>
            <w:color w:val="000000" w:themeColor="text1"/>
            <w:sz w:val="24"/>
            <w:szCs w:val="24"/>
            <w:lang w:eastAsia="ru-RU"/>
          </w:rPr>
          <w:t>1 апреля</w:t>
        </w:r>
      </w:hyperlink>
      <w:r w:rsidRPr="00275364">
        <w:rPr>
          <w:rFonts w:eastAsia="Times New Roman" w:cs="Times New Roman"/>
          <w:color w:val="000000" w:themeColor="text1"/>
          <w:sz w:val="24"/>
          <w:szCs w:val="24"/>
          <w:lang w:eastAsia="ru-RU"/>
        </w:rPr>
        <w:t xml:space="preserve"> — 160 тыс. руб.; на 1 мая — 190 тыс. руб.; на </w:t>
      </w:r>
      <w:hyperlink r:id="rId28" w:tooltip="1 июня" w:history="1">
        <w:r w:rsidRPr="00275364">
          <w:rPr>
            <w:rFonts w:eastAsia="Times New Roman" w:cs="Times New Roman"/>
            <w:color w:val="000000" w:themeColor="text1"/>
            <w:sz w:val="24"/>
            <w:szCs w:val="24"/>
            <w:lang w:eastAsia="ru-RU"/>
          </w:rPr>
          <w:t>1 июня</w:t>
        </w:r>
      </w:hyperlink>
      <w:r w:rsidRPr="00275364">
        <w:rPr>
          <w:rFonts w:eastAsia="Times New Roman" w:cs="Times New Roman"/>
          <w:color w:val="000000" w:themeColor="text1"/>
          <w:sz w:val="24"/>
          <w:szCs w:val="24"/>
          <w:lang w:eastAsia="ru-RU"/>
        </w:rPr>
        <w:t xml:space="preserve"> — 210 тыс. руб.; на </w:t>
      </w:r>
      <w:hyperlink r:id="rId29" w:tooltip="1 июля" w:history="1">
        <w:r w:rsidRPr="00275364">
          <w:rPr>
            <w:rFonts w:eastAsia="Times New Roman" w:cs="Times New Roman"/>
            <w:color w:val="000000" w:themeColor="text1"/>
            <w:sz w:val="24"/>
            <w:szCs w:val="24"/>
            <w:lang w:eastAsia="ru-RU"/>
          </w:rPr>
          <w:t>1 июля</w:t>
        </w:r>
      </w:hyperlink>
      <w:r w:rsidRPr="00275364">
        <w:rPr>
          <w:rFonts w:eastAsia="Times New Roman" w:cs="Times New Roman"/>
          <w:color w:val="000000" w:themeColor="text1"/>
          <w:sz w:val="24"/>
          <w:szCs w:val="24"/>
          <w:lang w:eastAsia="ru-RU"/>
        </w:rPr>
        <w:t xml:space="preserve"> — 220 тыс. руб.; на </w:t>
      </w:r>
      <w:hyperlink r:id="rId30" w:tooltip="1 августа" w:history="1">
        <w:r w:rsidRPr="00275364">
          <w:rPr>
            <w:rFonts w:eastAsia="Times New Roman" w:cs="Times New Roman"/>
            <w:color w:val="000000" w:themeColor="text1"/>
            <w:sz w:val="24"/>
            <w:szCs w:val="24"/>
            <w:lang w:eastAsia="ru-RU"/>
          </w:rPr>
          <w:t>1 августа</w:t>
        </w:r>
      </w:hyperlink>
      <w:r w:rsidRPr="00275364">
        <w:rPr>
          <w:rFonts w:eastAsia="Times New Roman" w:cs="Times New Roman"/>
          <w:color w:val="000000" w:themeColor="text1"/>
          <w:sz w:val="24"/>
          <w:szCs w:val="24"/>
          <w:lang w:eastAsia="ru-RU"/>
        </w:rPr>
        <w:t xml:space="preserve"> — 200 тыс. руб.; на </w:t>
      </w:r>
      <w:hyperlink r:id="rId31" w:tooltip="1 сентября" w:history="1">
        <w:r w:rsidRPr="00275364">
          <w:rPr>
            <w:rFonts w:eastAsia="Times New Roman" w:cs="Times New Roman"/>
            <w:color w:val="000000" w:themeColor="text1"/>
            <w:sz w:val="24"/>
            <w:szCs w:val="24"/>
            <w:lang w:eastAsia="ru-RU"/>
          </w:rPr>
          <w:t>1 сентября</w:t>
        </w:r>
      </w:hyperlink>
      <w:r w:rsidRPr="00275364">
        <w:rPr>
          <w:rFonts w:eastAsia="Times New Roman" w:cs="Times New Roman"/>
          <w:color w:val="000000" w:themeColor="text1"/>
          <w:sz w:val="24"/>
          <w:szCs w:val="24"/>
          <w:lang w:eastAsia="ru-RU"/>
        </w:rPr>
        <w:t xml:space="preserve"> — 180 тыс. руб.; на </w:t>
      </w:r>
      <w:hyperlink r:id="rId32" w:tooltip="1 октября" w:history="1">
        <w:r w:rsidRPr="00275364">
          <w:rPr>
            <w:rFonts w:eastAsia="Times New Roman" w:cs="Times New Roman"/>
            <w:color w:val="000000" w:themeColor="text1"/>
            <w:sz w:val="24"/>
            <w:szCs w:val="24"/>
            <w:lang w:eastAsia="ru-RU"/>
          </w:rPr>
          <w:t>1 октября</w:t>
        </w:r>
      </w:hyperlink>
      <w:r w:rsidRPr="00275364">
        <w:rPr>
          <w:rFonts w:eastAsia="Times New Roman" w:cs="Times New Roman"/>
          <w:color w:val="000000" w:themeColor="text1"/>
          <w:sz w:val="24"/>
          <w:szCs w:val="24"/>
          <w:lang w:eastAsia="ru-RU"/>
        </w:rPr>
        <w:t xml:space="preserve"> — 205 тыс. руб.; на </w:t>
      </w:r>
      <w:hyperlink r:id="rId33" w:tooltip="1 ноября" w:history="1">
        <w:r w:rsidRPr="00275364">
          <w:rPr>
            <w:rFonts w:eastAsia="Times New Roman" w:cs="Times New Roman"/>
            <w:color w:val="000000" w:themeColor="text1"/>
            <w:sz w:val="24"/>
            <w:szCs w:val="24"/>
            <w:lang w:eastAsia="ru-RU"/>
          </w:rPr>
          <w:t>1 ноября</w:t>
        </w:r>
      </w:hyperlink>
      <w:r w:rsidRPr="00275364">
        <w:rPr>
          <w:rFonts w:eastAsia="Times New Roman" w:cs="Times New Roman"/>
          <w:color w:val="000000" w:themeColor="text1"/>
          <w:sz w:val="24"/>
          <w:szCs w:val="24"/>
          <w:lang w:eastAsia="ru-RU"/>
        </w:rPr>
        <w:t xml:space="preserve"> — 220 тыс. руб.; на 1 де</w:t>
      </w:r>
      <w:r w:rsidRPr="00275364">
        <w:rPr>
          <w:rFonts w:eastAsia="Times New Roman" w:cs="Times New Roman"/>
          <w:color w:val="000000" w:themeColor="text1"/>
          <w:sz w:val="24"/>
          <w:szCs w:val="24"/>
          <w:lang w:eastAsia="ru-RU"/>
        </w:rPr>
        <w:softHyphen/>
        <w:t xml:space="preserve">кабря — 205 тыс. руб.; на </w:t>
      </w:r>
      <w:hyperlink r:id="rId34" w:tooltip="31 декабря" w:history="1">
        <w:r w:rsidRPr="00275364">
          <w:rPr>
            <w:rFonts w:eastAsia="Times New Roman" w:cs="Times New Roman"/>
            <w:color w:val="000000" w:themeColor="text1"/>
            <w:sz w:val="24"/>
            <w:szCs w:val="24"/>
            <w:lang w:eastAsia="ru-RU"/>
          </w:rPr>
          <w:t>31 декабря</w:t>
        </w:r>
      </w:hyperlink>
      <w:r w:rsidRPr="00275364">
        <w:rPr>
          <w:rFonts w:eastAsia="Times New Roman" w:cs="Times New Roman"/>
          <w:color w:val="000000" w:themeColor="text1"/>
          <w:sz w:val="24"/>
          <w:szCs w:val="24"/>
          <w:lang w:eastAsia="ru-RU"/>
        </w:rPr>
        <w:t xml:space="preserve"> — 210 тыс. руб. Рассчитать среднегодовую </w:t>
      </w:r>
      <w:hyperlink r:id="rId35" w:tooltip="Стоимость имущества" w:history="1">
        <w:r w:rsidRPr="00275364">
          <w:rPr>
            <w:rFonts w:eastAsia="Times New Roman" w:cs="Times New Roman"/>
            <w:color w:val="000000" w:themeColor="text1"/>
            <w:sz w:val="24"/>
            <w:szCs w:val="24"/>
            <w:lang w:eastAsia="ru-RU"/>
          </w:rPr>
          <w:t>стоимость имущества</w:t>
        </w:r>
      </w:hyperlink>
      <w:r w:rsidRPr="00275364">
        <w:rPr>
          <w:rFonts w:eastAsia="Times New Roman" w:cs="Times New Roman"/>
          <w:color w:val="000000" w:themeColor="text1"/>
          <w:sz w:val="24"/>
          <w:szCs w:val="24"/>
          <w:lang w:eastAsia="ru-RU"/>
        </w:rPr>
        <w:t xml:space="preserve"> за 2008 г. с учетом новых правил. имеет оборудование, стоимость которого 180 тыс. руб., амортизационные отчисления 5 тыс. руб. в месяц. Рассчитать сумму налога, которую необходимо заплатить в бюджет по итогам отчетного периода, если платит налог на имуще</w:t>
      </w:r>
      <w:r w:rsidRPr="00275364">
        <w:rPr>
          <w:rFonts w:eastAsia="Times New Roman" w:cs="Times New Roman"/>
          <w:color w:val="000000" w:themeColor="text1"/>
          <w:sz w:val="24"/>
          <w:szCs w:val="24"/>
          <w:lang w:eastAsia="ru-RU"/>
        </w:rPr>
        <w:softHyphen/>
        <w:t>ство по ставке 2,2%. Оценить влияние налога на чистый доход, если планируемая выручка каждый квартал 40 тыс. руб., а планируемые затраты 30 тыс. руб.</w:t>
      </w:r>
    </w:p>
    <w:p w14:paraId="1DF5AEFC" w14:textId="77777777" w:rsidR="00F40610" w:rsidRPr="00275364" w:rsidRDefault="00F40610" w:rsidP="00275364">
      <w:pPr>
        <w:spacing w:after="0"/>
        <w:jc w:val="both"/>
        <w:rPr>
          <w:rFonts w:eastAsia="Times New Roman" w:cs="Times New Roman"/>
          <w:b/>
          <w:bCs/>
          <w:color w:val="000000" w:themeColor="text1"/>
          <w:sz w:val="24"/>
          <w:szCs w:val="24"/>
          <w:lang w:eastAsia="ru-RU"/>
        </w:rPr>
      </w:pPr>
    </w:p>
    <w:p w14:paraId="3879A557" w14:textId="02980B49" w:rsidR="0020107F" w:rsidRPr="00275364" w:rsidRDefault="0020107F" w:rsidP="00275364">
      <w:pPr>
        <w:spacing w:after="0"/>
        <w:jc w:val="both"/>
        <w:rPr>
          <w:rFonts w:eastAsia="Times New Roman" w:cs="Times New Roman"/>
          <w:color w:val="000000" w:themeColor="text1"/>
          <w:sz w:val="24"/>
          <w:szCs w:val="24"/>
          <w:u w:val="single"/>
          <w:lang w:eastAsia="ru-RU"/>
        </w:rPr>
      </w:pPr>
      <w:r w:rsidRPr="00275364">
        <w:rPr>
          <w:rFonts w:eastAsia="Times New Roman" w:cs="Times New Roman"/>
          <w:b/>
          <w:bCs/>
          <w:color w:val="000000" w:themeColor="text1"/>
          <w:sz w:val="24"/>
          <w:szCs w:val="24"/>
          <w:u w:val="single"/>
          <w:lang w:eastAsia="ru-RU"/>
        </w:rPr>
        <w:t>Вариант 8</w:t>
      </w:r>
    </w:p>
    <w:p w14:paraId="2DC8D844" w14:textId="08EC6796"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1.  Организационно-управленческие модели структуры предприятия. Оценка предпринимательского управления, механизм управления</w:t>
      </w:r>
      <w:r w:rsidR="00524D51" w:rsidRPr="00275364">
        <w:rPr>
          <w:rFonts w:eastAsia="Times New Roman" w:cs="Times New Roman"/>
          <w:color w:val="000000" w:themeColor="text1"/>
          <w:sz w:val="24"/>
          <w:szCs w:val="24"/>
          <w:lang w:eastAsia="ru-RU"/>
        </w:rPr>
        <w:t>.</w:t>
      </w:r>
    </w:p>
    <w:p w14:paraId="0D1D847E"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2.  Сущность и виды предпринимательских рынков. Факторы, влияющие на их уровень.</w:t>
      </w:r>
    </w:p>
    <w:p w14:paraId="40709CCE" w14:textId="1AC4EE2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 xml:space="preserve">3.  Оценить риск недополучения дохода от деятельности производственного участка в результате воздействия факторов риска: сбои в электроснабжении участка ( по статистическим данным за предыдущие периоды каждый год были сбои в результате отключения электроэнергии 16 раз в среднем по 25 минут каждую смену, в результате снижалась плановая загрузка </w:t>
      </w:r>
      <w:hyperlink r:id="rId36" w:tooltip="Производственная мощность" w:history="1">
        <w:r w:rsidRPr="00275364">
          <w:rPr>
            <w:rFonts w:eastAsia="Times New Roman" w:cs="Times New Roman"/>
            <w:color w:val="000000" w:themeColor="text1"/>
            <w:sz w:val="24"/>
            <w:szCs w:val="24"/>
            <w:lang w:eastAsia="ru-RU"/>
          </w:rPr>
          <w:t>производственных мощностей</w:t>
        </w:r>
      </w:hyperlink>
      <w:r w:rsidRPr="00275364">
        <w:rPr>
          <w:rFonts w:eastAsia="Times New Roman" w:cs="Times New Roman"/>
          <w:color w:val="000000" w:themeColor="text1"/>
          <w:sz w:val="24"/>
          <w:szCs w:val="24"/>
          <w:lang w:eastAsia="ru-RU"/>
        </w:rPr>
        <w:t xml:space="preserve"> в день на 7%) риск сбоя в водоснабжении (по статистическим данным сбои в водоснабжении были за предыдущие периоды в год 10 раз в среднем по 6 часов, в результате этого снижалась плановая нагрузка </w:t>
      </w:r>
      <w:hyperlink r:id="rId37" w:tooltip="Производственная мощность" w:history="1">
        <w:r w:rsidRPr="00275364">
          <w:rPr>
            <w:rFonts w:eastAsia="Times New Roman" w:cs="Times New Roman"/>
            <w:color w:val="000000" w:themeColor="text1"/>
            <w:sz w:val="24"/>
            <w:szCs w:val="24"/>
            <w:lang w:eastAsia="ru-RU"/>
          </w:rPr>
          <w:t>производственных мощностей</w:t>
        </w:r>
      </w:hyperlink>
      <w:r w:rsidRPr="00275364">
        <w:rPr>
          <w:rFonts w:eastAsia="Times New Roman" w:cs="Times New Roman"/>
          <w:color w:val="000000" w:themeColor="text1"/>
          <w:sz w:val="24"/>
          <w:szCs w:val="24"/>
          <w:lang w:eastAsia="ru-RU"/>
        </w:rPr>
        <w:t xml:space="preserve"> в день на 25%), брак в работе (по статистическим данным за предыдущие периоды в среднем 14 дней была отмечена бракованная продукция, ущерб от брака составил 0,2% от операционного</w:t>
      </w:r>
      <w:r w:rsidR="008F342B" w:rsidRPr="00275364">
        <w:rPr>
          <w:rFonts w:eastAsia="Times New Roman" w:cs="Times New Roman"/>
          <w:color w:val="000000" w:themeColor="text1"/>
          <w:sz w:val="24"/>
          <w:szCs w:val="24"/>
          <w:lang w:eastAsia="ru-RU"/>
        </w:rPr>
        <w:t xml:space="preserve"> </w:t>
      </w:r>
      <w:r w:rsidRPr="00275364">
        <w:rPr>
          <w:rFonts w:eastAsia="Times New Roman" w:cs="Times New Roman"/>
          <w:color w:val="000000" w:themeColor="text1"/>
          <w:sz w:val="24"/>
          <w:szCs w:val="24"/>
          <w:lang w:eastAsia="ru-RU"/>
        </w:rPr>
        <w:t>дохода). Воздействие факторов риска на операционный доход оценивается вероятностями 0,5 , 0,3 и 0,2. Прогнозируемый доход составляет 25000тыс. руб.</w:t>
      </w:r>
    </w:p>
    <w:p w14:paraId="384B0F99" w14:textId="77777777" w:rsidR="00F40610" w:rsidRPr="00275364" w:rsidRDefault="00F40610" w:rsidP="00275364">
      <w:pPr>
        <w:spacing w:after="0"/>
        <w:jc w:val="both"/>
        <w:rPr>
          <w:rFonts w:eastAsia="Times New Roman" w:cs="Times New Roman"/>
          <w:b/>
          <w:bCs/>
          <w:color w:val="000000" w:themeColor="text1"/>
          <w:sz w:val="24"/>
          <w:szCs w:val="24"/>
          <w:lang w:eastAsia="ru-RU"/>
        </w:rPr>
      </w:pPr>
    </w:p>
    <w:p w14:paraId="3B3C6C2B" w14:textId="7546CD9E" w:rsidR="0020107F" w:rsidRPr="00275364" w:rsidRDefault="0020107F" w:rsidP="00275364">
      <w:pPr>
        <w:spacing w:after="0"/>
        <w:jc w:val="both"/>
        <w:rPr>
          <w:rFonts w:eastAsia="Times New Roman" w:cs="Times New Roman"/>
          <w:color w:val="000000" w:themeColor="text1"/>
          <w:sz w:val="24"/>
          <w:szCs w:val="24"/>
          <w:u w:val="single"/>
          <w:lang w:eastAsia="ru-RU"/>
        </w:rPr>
      </w:pPr>
      <w:r w:rsidRPr="00275364">
        <w:rPr>
          <w:rFonts w:eastAsia="Times New Roman" w:cs="Times New Roman"/>
          <w:b/>
          <w:bCs/>
          <w:color w:val="000000" w:themeColor="text1"/>
          <w:sz w:val="24"/>
          <w:szCs w:val="24"/>
          <w:u w:val="single"/>
          <w:lang w:eastAsia="ru-RU"/>
        </w:rPr>
        <w:t>Вариант 9</w:t>
      </w:r>
    </w:p>
    <w:p w14:paraId="180E8597"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1.  Планирование предпринимательской деятельности на предприятии: стратегическое, текущее, оперативное: содержание и методы планирования. Взаимосвязь планов.</w:t>
      </w:r>
    </w:p>
    <w:p w14:paraId="0027AEC7" w14:textId="77777777"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 xml:space="preserve">2.  Деловые переговоры и </w:t>
      </w:r>
      <w:hyperlink r:id="rId38" w:tooltip="Деловая этика" w:history="1">
        <w:r w:rsidRPr="00275364">
          <w:rPr>
            <w:rFonts w:eastAsia="Times New Roman" w:cs="Times New Roman"/>
            <w:color w:val="000000" w:themeColor="text1"/>
            <w:sz w:val="24"/>
            <w:szCs w:val="24"/>
            <w:lang w:eastAsia="ru-RU"/>
          </w:rPr>
          <w:t>деловой этикет</w:t>
        </w:r>
      </w:hyperlink>
      <w:r w:rsidRPr="00275364">
        <w:rPr>
          <w:rFonts w:eastAsia="Times New Roman" w:cs="Times New Roman"/>
          <w:color w:val="000000" w:themeColor="text1"/>
          <w:sz w:val="24"/>
          <w:szCs w:val="24"/>
          <w:lang w:eastAsia="ru-RU"/>
        </w:rPr>
        <w:t xml:space="preserve"> в </w:t>
      </w:r>
      <w:hyperlink r:id="rId39" w:tooltip="Строительные организации" w:history="1">
        <w:r w:rsidRPr="00275364">
          <w:rPr>
            <w:rFonts w:eastAsia="Times New Roman" w:cs="Times New Roman"/>
            <w:color w:val="000000" w:themeColor="text1"/>
            <w:sz w:val="24"/>
            <w:szCs w:val="24"/>
            <w:lang w:eastAsia="ru-RU"/>
          </w:rPr>
          <w:t>строительных компаниях</w:t>
        </w:r>
      </w:hyperlink>
      <w:r w:rsidRPr="00275364">
        <w:rPr>
          <w:rFonts w:eastAsia="Times New Roman" w:cs="Times New Roman"/>
          <w:color w:val="000000" w:themeColor="text1"/>
          <w:sz w:val="24"/>
          <w:szCs w:val="24"/>
          <w:lang w:eastAsia="ru-RU"/>
        </w:rPr>
        <w:t>.</w:t>
      </w:r>
    </w:p>
    <w:p w14:paraId="0D68AF42" w14:textId="0FF10E89" w:rsidR="0020107F" w:rsidRPr="00275364" w:rsidRDefault="0020107F" w:rsidP="00275364">
      <w:pPr>
        <w:spacing w:after="0"/>
        <w:jc w:val="both"/>
        <w:rPr>
          <w:rFonts w:eastAsia="Times New Roman" w:cs="Times New Roman"/>
          <w:color w:val="000000" w:themeColor="text1"/>
          <w:sz w:val="24"/>
          <w:szCs w:val="24"/>
          <w:lang w:eastAsia="ru-RU"/>
        </w:rPr>
      </w:pPr>
      <w:r w:rsidRPr="00275364">
        <w:rPr>
          <w:rFonts w:eastAsia="Times New Roman" w:cs="Times New Roman"/>
          <w:color w:val="000000" w:themeColor="text1"/>
          <w:sz w:val="24"/>
          <w:szCs w:val="24"/>
          <w:lang w:eastAsia="ru-RU"/>
        </w:rPr>
        <w:t>3.  Вам предложено инвестировать 100тыс. руб. на срок 5 лет при условии возврата этой суммы частями (ежегодно по 20тыс. руб.). По истечении 5</w:t>
      </w:r>
      <w:r w:rsidR="008F342B" w:rsidRPr="00275364">
        <w:rPr>
          <w:rFonts w:eastAsia="Times New Roman" w:cs="Times New Roman"/>
          <w:color w:val="000000" w:themeColor="text1"/>
          <w:sz w:val="24"/>
          <w:szCs w:val="24"/>
          <w:lang w:eastAsia="ru-RU"/>
        </w:rPr>
        <w:t xml:space="preserve"> </w:t>
      </w:r>
      <w:r w:rsidRPr="00275364">
        <w:rPr>
          <w:rFonts w:eastAsia="Times New Roman" w:cs="Times New Roman"/>
          <w:color w:val="000000" w:themeColor="text1"/>
          <w:sz w:val="24"/>
          <w:szCs w:val="24"/>
          <w:lang w:eastAsia="ru-RU"/>
        </w:rPr>
        <w:t>лет выплачивается дополнительное вознаграждение в размере 30тыс. руб. Принимать ли это предложение, если можно безопасно депонировать деньги в банк из расчета 12% годовых?</w:t>
      </w:r>
    </w:p>
    <w:p w14:paraId="14CA915B" w14:textId="77777777" w:rsidR="00F40610" w:rsidRPr="00275364" w:rsidRDefault="00F40610" w:rsidP="00275364">
      <w:pPr>
        <w:pStyle w:val="a3"/>
        <w:spacing w:before="0" w:beforeAutospacing="0" w:after="0" w:afterAutospacing="0"/>
        <w:jc w:val="both"/>
        <w:rPr>
          <w:b/>
          <w:bCs/>
          <w:color w:val="000000" w:themeColor="text1"/>
        </w:rPr>
      </w:pPr>
    </w:p>
    <w:p w14:paraId="0A77C9B4" w14:textId="32A23B52" w:rsidR="0020107F" w:rsidRPr="00275364" w:rsidRDefault="0020107F" w:rsidP="00275364">
      <w:pPr>
        <w:pStyle w:val="a3"/>
        <w:spacing w:before="0" w:beforeAutospacing="0" w:after="0" w:afterAutospacing="0"/>
        <w:jc w:val="both"/>
        <w:rPr>
          <w:color w:val="000000" w:themeColor="text1"/>
          <w:u w:val="single"/>
        </w:rPr>
      </w:pPr>
      <w:r w:rsidRPr="00275364">
        <w:rPr>
          <w:b/>
          <w:bCs/>
          <w:color w:val="000000" w:themeColor="text1"/>
          <w:u w:val="single"/>
        </w:rPr>
        <w:t>Вариант 10</w:t>
      </w:r>
    </w:p>
    <w:p w14:paraId="3081C280" w14:textId="77777777" w:rsidR="0020107F" w:rsidRPr="00275364" w:rsidRDefault="0020107F" w:rsidP="00275364">
      <w:pPr>
        <w:pStyle w:val="a3"/>
        <w:spacing w:before="0" w:beforeAutospacing="0" w:after="0" w:afterAutospacing="0"/>
        <w:jc w:val="both"/>
        <w:rPr>
          <w:color w:val="000000" w:themeColor="text1"/>
        </w:rPr>
      </w:pPr>
      <w:r w:rsidRPr="00275364">
        <w:rPr>
          <w:color w:val="000000" w:themeColor="text1"/>
        </w:rPr>
        <w:t>1.  Бизнес-планирование предпринимательской деятельности.</w:t>
      </w:r>
    </w:p>
    <w:p w14:paraId="7D0F869B" w14:textId="77777777" w:rsidR="0020107F" w:rsidRPr="00275364" w:rsidRDefault="0020107F" w:rsidP="00275364">
      <w:pPr>
        <w:pStyle w:val="a3"/>
        <w:spacing w:before="0" w:beforeAutospacing="0" w:after="0" w:afterAutospacing="0"/>
        <w:jc w:val="both"/>
        <w:rPr>
          <w:color w:val="000000" w:themeColor="text1"/>
        </w:rPr>
      </w:pPr>
      <w:r w:rsidRPr="00275364">
        <w:rPr>
          <w:color w:val="000000" w:themeColor="text1"/>
        </w:rPr>
        <w:t xml:space="preserve">2.  Использование предпринимателем производственных ресурсов: основных средств, </w:t>
      </w:r>
      <w:hyperlink r:id="rId40" w:tooltip="Нематериальные активы" w:history="1">
        <w:r w:rsidRPr="00275364">
          <w:rPr>
            <w:rStyle w:val="a4"/>
            <w:color w:val="000000" w:themeColor="text1"/>
            <w:u w:val="none"/>
          </w:rPr>
          <w:t>нематериальных активов</w:t>
        </w:r>
      </w:hyperlink>
      <w:r w:rsidRPr="00275364">
        <w:rPr>
          <w:color w:val="000000" w:themeColor="text1"/>
        </w:rPr>
        <w:t xml:space="preserve">, долгосрочных </w:t>
      </w:r>
      <w:hyperlink r:id="rId41" w:tooltip="Финансовые вложения" w:history="1">
        <w:r w:rsidRPr="00275364">
          <w:rPr>
            <w:rStyle w:val="a4"/>
            <w:color w:val="000000" w:themeColor="text1"/>
            <w:u w:val="none"/>
          </w:rPr>
          <w:t>финансовых вложений</w:t>
        </w:r>
      </w:hyperlink>
      <w:r w:rsidRPr="00275364">
        <w:rPr>
          <w:color w:val="000000" w:themeColor="text1"/>
        </w:rPr>
        <w:t xml:space="preserve">, запасов денежных средств, </w:t>
      </w:r>
      <w:hyperlink r:id="rId42" w:tooltip="Уставный капитал, уставной" w:history="1">
        <w:r w:rsidRPr="00275364">
          <w:rPr>
            <w:rStyle w:val="a4"/>
            <w:color w:val="000000" w:themeColor="text1"/>
            <w:u w:val="none"/>
          </w:rPr>
          <w:t>уставного капитала</w:t>
        </w:r>
      </w:hyperlink>
      <w:r w:rsidRPr="00275364">
        <w:rPr>
          <w:color w:val="000000" w:themeColor="text1"/>
        </w:rPr>
        <w:t>, долгосрочных и краткосрочных пассивов, средств фондов накопления, потребление резервного фонда</w:t>
      </w:r>
    </w:p>
    <w:p w14:paraId="57ABEDE8" w14:textId="49C5777D" w:rsidR="0020107F" w:rsidRPr="00275364" w:rsidRDefault="0020107F" w:rsidP="00275364">
      <w:pPr>
        <w:pStyle w:val="a3"/>
        <w:spacing w:before="0" w:beforeAutospacing="0" w:after="0" w:afterAutospacing="0"/>
        <w:jc w:val="both"/>
        <w:rPr>
          <w:color w:val="000000" w:themeColor="text1"/>
        </w:rPr>
      </w:pPr>
      <w:r w:rsidRPr="00275364">
        <w:rPr>
          <w:color w:val="000000" w:themeColor="text1"/>
        </w:rPr>
        <w:t xml:space="preserve">3.  Организация для развития производственной базы берет на 4 года два кредита. Первый кредит — 7000 тыс. руб. под 20% годовых с погашением каждое полугодие. Второй кредит </w:t>
      </w:r>
      <w:r w:rsidRPr="00275364">
        <w:rPr>
          <w:color w:val="000000" w:themeColor="text1"/>
        </w:rPr>
        <w:lastRenderedPageBreak/>
        <w:t xml:space="preserve">— и размере 5600 тыс. руб. под 18% годовых, погашение ежеквартальное. Составить план погашения кредитов за 1-й год. Руководство организации принимает решение о создании фонда накопления для </w:t>
      </w:r>
      <w:hyperlink r:id="rId43" w:tooltip="Развитие бизнеса" w:history="1">
        <w:r w:rsidRPr="00275364">
          <w:rPr>
            <w:rStyle w:val="a4"/>
            <w:color w:val="000000" w:themeColor="text1"/>
            <w:u w:val="none"/>
          </w:rPr>
          <w:t>развития бизнеса</w:t>
        </w:r>
      </w:hyperlink>
      <w:r w:rsidRPr="00275364">
        <w:rPr>
          <w:color w:val="000000" w:themeColor="text1"/>
        </w:rPr>
        <w:t>, планируя за 4 года накопить</w:t>
      </w:r>
      <w:r w:rsidR="008F342B" w:rsidRPr="00275364">
        <w:rPr>
          <w:color w:val="000000" w:themeColor="text1"/>
        </w:rPr>
        <w:t xml:space="preserve"> </w:t>
      </w:r>
      <w:r w:rsidRPr="00275364">
        <w:rPr>
          <w:color w:val="000000" w:themeColor="text1"/>
        </w:rPr>
        <w:t xml:space="preserve">тыс. руб. Решено вносить в начале каждого квартала равные денежные суммы, ставка по вкладу 10% годовых. Определить размер ежеквартального </w:t>
      </w:r>
      <w:hyperlink r:id="rId44" w:tooltip="Взнос" w:history="1">
        <w:r w:rsidRPr="00275364">
          <w:rPr>
            <w:rStyle w:val="a4"/>
            <w:color w:val="000000" w:themeColor="text1"/>
            <w:u w:val="none"/>
          </w:rPr>
          <w:t>взноса</w:t>
        </w:r>
      </w:hyperlink>
      <w:r w:rsidRPr="00275364">
        <w:rPr>
          <w:color w:val="000000" w:themeColor="text1"/>
        </w:rPr>
        <w:t>.</w:t>
      </w:r>
    </w:p>
    <w:p w14:paraId="3785D51F" w14:textId="244DD085" w:rsidR="0071639A" w:rsidRPr="008E43AE" w:rsidRDefault="0071639A" w:rsidP="0071639A">
      <w:pPr>
        <w:pStyle w:val="a3"/>
        <w:spacing w:before="0" w:beforeAutospacing="0" w:after="0" w:afterAutospacing="0"/>
        <w:jc w:val="both"/>
        <w:rPr>
          <w:color w:val="000000" w:themeColor="text1"/>
          <w:sz w:val="28"/>
          <w:szCs w:val="28"/>
        </w:rPr>
      </w:pPr>
    </w:p>
    <w:p w14:paraId="4A4A781B" w14:textId="77777777" w:rsidR="0071639A" w:rsidRPr="008E43AE" w:rsidRDefault="0071639A" w:rsidP="0071639A">
      <w:pPr>
        <w:spacing w:after="0"/>
        <w:rPr>
          <w:rFonts w:cs="Times New Roman"/>
          <w:b/>
          <w:i/>
          <w:szCs w:val="28"/>
        </w:rPr>
      </w:pPr>
      <w:r w:rsidRPr="008E43AE">
        <w:rPr>
          <w:rFonts w:cs="Times New Roman"/>
          <w:b/>
          <w:i/>
          <w:szCs w:val="28"/>
        </w:rPr>
        <w:br w:type="page"/>
      </w:r>
    </w:p>
    <w:p w14:paraId="719CAA07" w14:textId="091ECE7F" w:rsidR="0071639A" w:rsidRPr="003A2D9E" w:rsidRDefault="00EE6FAE" w:rsidP="0071639A">
      <w:pPr>
        <w:spacing w:after="0"/>
        <w:jc w:val="center"/>
        <w:rPr>
          <w:rFonts w:cs="Times New Roman"/>
          <w:b/>
          <w:iCs/>
          <w:sz w:val="24"/>
          <w:szCs w:val="24"/>
        </w:rPr>
      </w:pPr>
      <w:r w:rsidRPr="003A2D9E">
        <w:rPr>
          <w:rFonts w:cs="Times New Roman"/>
          <w:b/>
          <w:iCs/>
          <w:sz w:val="24"/>
          <w:szCs w:val="24"/>
        </w:rPr>
        <w:lastRenderedPageBreak/>
        <w:t xml:space="preserve">Список рекомендуемой </w:t>
      </w:r>
      <w:r w:rsidR="0071639A" w:rsidRPr="003A2D9E">
        <w:rPr>
          <w:rFonts w:cs="Times New Roman"/>
          <w:b/>
          <w:iCs/>
          <w:sz w:val="24"/>
          <w:szCs w:val="24"/>
        </w:rPr>
        <w:t>литератур</w:t>
      </w:r>
      <w:r w:rsidRPr="003A2D9E">
        <w:rPr>
          <w:rFonts w:cs="Times New Roman"/>
          <w:b/>
          <w:iCs/>
          <w:sz w:val="24"/>
          <w:szCs w:val="24"/>
        </w:rPr>
        <w:t>ы</w:t>
      </w:r>
    </w:p>
    <w:p w14:paraId="2233C1EF" w14:textId="77777777" w:rsidR="0071639A" w:rsidRPr="003A2D9E" w:rsidRDefault="0071639A" w:rsidP="0071639A">
      <w:pPr>
        <w:spacing w:after="0"/>
        <w:ind w:firstLine="567"/>
        <w:jc w:val="both"/>
        <w:rPr>
          <w:rFonts w:cs="Times New Roman"/>
          <w:sz w:val="24"/>
          <w:szCs w:val="24"/>
        </w:rPr>
      </w:pPr>
    </w:p>
    <w:p w14:paraId="36A3BD2D" w14:textId="63E02F45" w:rsidR="0071639A" w:rsidRDefault="0071639A" w:rsidP="0071639A">
      <w:pPr>
        <w:numPr>
          <w:ilvl w:val="0"/>
          <w:numId w:val="3"/>
        </w:numPr>
        <w:spacing w:after="0"/>
        <w:ind w:left="426" w:hanging="284"/>
        <w:jc w:val="both"/>
        <w:rPr>
          <w:rFonts w:cs="Times New Roman"/>
          <w:sz w:val="24"/>
          <w:szCs w:val="24"/>
        </w:rPr>
      </w:pPr>
      <w:r w:rsidRPr="003A2D9E">
        <w:rPr>
          <w:rFonts w:cs="Times New Roman"/>
          <w:sz w:val="24"/>
          <w:szCs w:val="24"/>
        </w:rPr>
        <w:t xml:space="preserve">Иванова, Р. М. История российского </w:t>
      </w:r>
      <w:proofErr w:type="gramStart"/>
      <w:r w:rsidRPr="003A2D9E">
        <w:rPr>
          <w:rFonts w:cs="Times New Roman"/>
          <w:sz w:val="24"/>
          <w:szCs w:val="24"/>
        </w:rPr>
        <w:t>предпринимательства :</w:t>
      </w:r>
      <w:proofErr w:type="gramEnd"/>
      <w:r w:rsidRPr="003A2D9E">
        <w:rPr>
          <w:rFonts w:cs="Times New Roman"/>
          <w:sz w:val="24"/>
          <w:szCs w:val="24"/>
        </w:rPr>
        <w:t xml:space="preserve"> учебное пособие для академического бакалавриата / Р. М. Иванова. — 2-е изд. — </w:t>
      </w:r>
      <w:proofErr w:type="gramStart"/>
      <w:r w:rsidRPr="003A2D9E">
        <w:rPr>
          <w:rFonts w:cs="Times New Roman"/>
          <w:sz w:val="24"/>
          <w:szCs w:val="24"/>
        </w:rPr>
        <w:t>М. :</w:t>
      </w:r>
      <w:proofErr w:type="gramEnd"/>
      <w:r w:rsidRPr="003A2D9E">
        <w:rPr>
          <w:rFonts w:cs="Times New Roman"/>
          <w:sz w:val="24"/>
          <w:szCs w:val="24"/>
        </w:rPr>
        <w:t xml:space="preserve"> Издательство </w:t>
      </w:r>
      <w:proofErr w:type="spellStart"/>
      <w:r w:rsidRPr="003A2D9E">
        <w:rPr>
          <w:rFonts w:cs="Times New Roman"/>
          <w:sz w:val="24"/>
          <w:szCs w:val="24"/>
        </w:rPr>
        <w:t>Юрайт</w:t>
      </w:r>
      <w:proofErr w:type="spellEnd"/>
      <w:r w:rsidRPr="003A2D9E">
        <w:rPr>
          <w:rFonts w:cs="Times New Roman"/>
          <w:sz w:val="24"/>
          <w:szCs w:val="24"/>
        </w:rPr>
        <w:t>, 2018. — 303 с. — (</w:t>
      </w:r>
      <w:proofErr w:type="gramStart"/>
      <w:r w:rsidRPr="003A2D9E">
        <w:rPr>
          <w:rFonts w:cs="Times New Roman"/>
          <w:sz w:val="24"/>
          <w:szCs w:val="24"/>
        </w:rPr>
        <w:t>Серия :</w:t>
      </w:r>
      <w:proofErr w:type="gramEnd"/>
      <w:r w:rsidRPr="003A2D9E">
        <w:rPr>
          <w:rFonts w:cs="Times New Roman"/>
          <w:sz w:val="24"/>
          <w:szCs w:val="24"/>
        </w:rPr>
        <w:t xml:space="preserve"> Университеты России). — ISBN 978-5-534-08515-0. — Режим </w:t>
      </w:r>
      <w:proofErr w:type="gramStart"/>
      <w:r w:rsidRPr="003A2D9E">
        <w:rPr>
          <w:rFonts w:cs="Times New Roman"/>
          <w:sz w:val="24"/>
          <w:szCs w:val="24"/>
        </w:rPr>
        <w:t>доступа :</w:t>
      </w:r>
      <w:proofErr w:type="gramEnd"/>
      <w:r w:rsidRPr="003A2D9E">
        <w:rPr>
          <w:rFonts w:cs="Times New Roman"/>
          <w:sz w:val="24"/>
          <w:szCs w:val="24"/>
        </w:rPr>
        <w:t xml:space="preserve"> </w:t>
      </w:r>
      <w:hyperlink r:id="rId45" w:history="1">
        <w:r w:rsidRPr="003A2D9E">
          <w:rPr>
            <w:rStyle w:val="a4"/>
            <w:rFonts w:cs="Times New Roman"/>
            <w:sz w:val="24"/>
            <w:szCs w:val="24"/>
          </w:rPr>
          <w:t>www.biblio-online.ru/book/803F7A6C-981C-4295-875D-55D608A09573</w:t>
        </w:r>
      </w:hyperlink>
      <w:r w:rsidRPr="003A2D9E">
        <w:rPr>
          <w:rFonts w:cs="Times New Roman"/>
          <w:sz w:val="24"/>
          <w:szCs w:val="24"/>
        </w:rPr>
        <w:t>.</w:t>
      </w:r>
    </w:p>
    <w:p w14:paraId="2A824EB2" w14:textId="77777777" w:rsidR="003A2D9E" w:rsidRPr="003A2D9E" w:rsidRDefault="003A2D9E" w:rsidP="003A2D9E">
      <w:pPr>
        <w:spacing w:after="0"/>
        <w:ind w:left="426"/>
        <w:jc w:val="both"/>
        <w:rPr>
          <w:rFonts w:cs="Times New Roman"/>
          <w:sz w:val="24"/>
          <w:szCs w:val="24"/>
        </w:rPr>
      </w:pPr>
    </w:p>
    <w:p w14:paraId="429D2889" w14:textId="6411DA54" w:rsidR="0071639A" w:rsidRDefault="0071639A" w:rsidP="0071639A">
      <w:pPr>
        <w:numPr>
          <w:ilvl w:val="0"/>
          <w:numId w:val="3"/>
        </w:numPr>
        <w:spacing w:after="0"/>
        <w:ind w:left="426" w:hanging="284"/>
        <w:jc w:val="both"/>
        <w:rPr>
          <w:rFonts w:cs="Times New Roman"/>
          <w:sz w:val="24"/>
          <w:szCs w:val="24"/>
        </w:rPr>
      </w:pPr>
      <w:r w:rsidRPr="003A2D9E">
        <w:rPr>
          <w:rFonts w:cs="Times New Roman"/>
          <w:sz w:val="24"/>
          <w:szCs w:val="24"/>
        </w:rPr>
        <w:t xml:space="preserve">Никифоров, О. А. История российского </w:t>
      </w:r>
      <w:proofErr w:type="gramStart"/>
      <w:r w:rsidRPr="003A2D9E">
        <w:rPr>
          <w:rFonts w:cs="Times New Roman"/>
          <w:sz w:val="24"/>
          <w:szCs w:val="24"/>
        </w:rPr>
        <w:t>предпринимательства :</w:t>
      </w:r>
      <w:proofErr w:type="gramEnd"/>
      <w:r w:rsidRPr="003A2D9E">
        <w:rPr>
          <w:rFonts w:cs="Times New Roman"/>
          <w:sz w:val="24"/>
          <w:szCs w:val="24"/>
        </w:rPr>
        <w:t xml:space="preserve"> учебное пособие для академического бакалавриата / О. А. Никифоров, Н. В. </w:t>
      </w:r>
      <w:proofErr w:type="spellStart"/>
      <w:r w:rsidRPr="003A2D9E">
        <w:rPr>
          <w:rFonts w:cs="Times New Roman"/>
          <w:sz w:val="24"/>
          <w:szCs w:val="24"/>
        </w:rPr>
        <w:t>Боркина</w:t>
      </w:r>
      <w:proofErr w:type="spellEnd"/>
      <w:r w:rsidRPr="003A2D9E">
        <w:rPr>
          <w:rFonts w:cs="Times New Roman"/>
          <w:sz w:val="24"/>
          <w:szCs w:val="24"/>
        </w:rPr>
        <w:t xml:space="preserve">, А. Н. </w:t>
      </w:r>
      <w:proofErr w:type="spellStart"/>
      <w:r w:rsidRPr="003A2D9E">
        <w:rPr>
          <w:rFonts w:cs="Times New Roman"/>
          <w:sz w:val="24"/>
          <w:szCs w:val="24"/>
        </w:rPr>
        <w:t>Першиков</w:t>
      </w:r>
      <w:proofErr w:type="spellEnd"/>
      <w:r w:rsidRPr="003A2D9E">
        <w:rPr>
          <w:rFonts w:cs="Times New Roman"/>
          <w:sz w:val="24"/>
          <w:szCs w:val="24"/>
        </w:rPr>
        <w:t xml:space="preserve">. — 2-е изд., пер. и доп. — </w:t>
      </w:r>
      <w:proofErr w:type="gramStart"/>
      <w:r w:rsidRPr="003A2D9E">
        <w:rPr>
          <w:rFonts w:cs="Times New Roman"/>
          <w:sz w:val="24"/>
          <w:szCs w:val="24"/>
        </w:rPr>
        <w:t>М. :</w:t>
      </w:r>
      <w:proofErr w:type="gramEnd"/>
      <w:r w:rsidRPr="003A2D9E">
        <w:rPr>
          <w:rFonts w:cs="Times New Roman"/>
          <w:sz w:val="24"/>
          <w:szCs w:val="24"/>
        </w:rPr>
        <w:t xml:space="preserve"> Издательство </w:t>
      </w:r>
      <w:proofErr w:type="spellStart"/>
      <w:r w:rsidRPr="003A2D9E">
        <w:rPr>
          <w:rFonts w:cs="Times New Roman"/>
          <w:sz w:val="24"/>
          <w:szCs w:val="24"/>
        </w:rPr>
        <w:t>Юрайт</w:t>
      </w:r>
      <w:proofErr w:type="spellEnd"/>
      <w:r w:rsidRPr="003A2D9E">
        <w:rPr>
          <w:rFonts w:cs="Times New Roman"/>
          <w:sz w:val="24"/>
          <w:szCs w:val="24"/>
        </w:rPr>
        <w:t>, 2018. — 270 с. — (</w:t>
      </w:r>
      <w:proofErr w:type="gramStart"/>
      <w:r w:rsidRPr="003A2D9E">
        <w:rPr>
          <w:rFonts w:cs="Times New Roman"/>
          <w:sz w:val="24"/>
          <w:szCs w:val="24"/>
        </w:rPr>
        <w:t>Серия :</w:t>
      </w:r>
      <w:proofErr w:type="gramEnd"/>
      <w:r w:rsidRPr="003A2D9E">
        <w:rPr>
          <w:rFonts w:cs="Times New Roman"/>
          <w:sz w:val="24"/>
          <w:szCs w:val="24"/>
        </w:rPr>
        <w:t xml:space="preserve"> Университеты России). — ISBN 978-5-534-06205-2. — Режим </w:t>
      </w:r>
      <w:proofErr w:type="gramStart"/>
      <w:r w:rsidRPr="003A2D9E">
        <w:rPr>
          <w:rFonts w:cs="Times New Roman"/>
          <w:sz w:val="24"/>
          <w:szCs w:val="24"/>
        </w:rPr>
        <w:t>доступа :</w:t>
      </w:r>
      <w:proofErr w:type="gramEnd"/>
      <w:r w:rsidRPr="003A2D9E">
        <w:rPr>
          <w:rFonts w:cs="Times New Roman"/>
          <w:sz w:val="24"/>
          <w:szCs w:val="24"/>
        </w:rPr>
        <w:t xml:space="preserve"> </w:t>
      </w:r>
      <w:hyperlink r:id="rId46" w:history="1">
        <w:r w:rsidRPr="003A2D9E">
          <w:rPr>
            <w:rStyle w:val="a4"/>
            <w:rFonts w:cs="Times New Roman"/>
            <w:sz w:val="24"/>
            <w:szCs w:val="24"/>
          </w:rPr>
          <w:t>www.biblio-online.ru/book/6419248A-4ECE-4A5F-83F2-1D9625B600D7</w:t>
        </w:r>
      </w:hyperlink>
      <w:r w:rsidRPr="003A2D9E">
        <w:rPr>
          <w:rFonts w:cs="Times New Roman"/>
          <w:sz w:val="24"/>
          <w:szCs w:val="24"/>
        </w:rPr>
        <w:t>.</w:t>
      </w:r>
    </w:p>
    <w:p w14:paraId="22EAEC55" w14:textId="77777777" w:rsidR="003A2D9E" w:rsidRDefault="003A2D9E" w:rsidP="003A2D9E">
      <w:pPr>
        <w:pStyle w:val="a5"/>
        <w:rPr>
          <w:rFonts w:cs="Times New Roman"/>
          <w:sz w:val="24"/>
          <w:szCs w:val="24"/>
        </w:rPr>
      </w:pPr>
    </w:p>
    <w:p w14:paraId="2228EAA9" w14:textId="29793C3E" w:rsidR="0071639A" w:rsidRDefault="0071639A" w:rsidP="0071639A">
      <w:pPr>
        <w:numPr>
          <w:ilvl w:val="0"/>
          <w:numId w:val="3"/>
        </w:numPr>
        <w:spacing w:after="0"/>
        <w:ind w:left="426" w:hanging="284"/>
        <w:jc w:val="both"/>
        <w:rPr>
          <w:rFonts w:cs="Times New Roman"/>
          <w:sz w:val="24"/>
          <w:szCs w:val="24"/>
        </w:rPr>
      </w:pPr>
      <w:r w:rsidRPr="003A2D9E">
        <w:rPr>
          <w:rFonts w:cs="Times New Roman"/>
          <w:sz w:val="24"/>
          <w:szCs w:val="24"/>
        </w:rPr>
        <w:t xml:space="preserve">Никифоров, О. А. История российского предпринимательства. Дореволюционный </w:t>
      </w:r>
      <w:proofErr w:type="gramStart"/>
      <w:r w:rsidRPr="003A2D9E">
        <w:rPr>
          <w:rFonts w:cs="Times New Roman"/>
          <w:sz w:val="24"/>
          <w:szCs w:val="24"/>
        </w:rPr>
        <w:t>период :</w:t>
      </w:r>
      <w:proofErr w:type="gramEnd"/>
      <w:r w:rsidRPr="003A2D9E">
        <w:rPr>
          <w:rFonts w:cs="Times New Roman"/>
          <w:sz w:val="24"/>
          <w:szCs w:val="24"/>
        </w:rPr>
        <w:t xml:space="preserve"> учебное пособие для бакалавриата и магистратуры / О. А. Никифоров, Н. В. </w:t>
      </w:r>
      <w:proofErr w:type="spellStart"/>
      <w:r w:rsidRPr="003A2D9E">
        <w:rPr>
          <w:rFonts w:cs="Times New Roman"/>
          <w:sz w:val="24"/>
          <w:szCs w:val="24"/>
        </w:rPr>
        <w:t>Боркина</w:t>
      </w:r>
      <w:proofErr w:type="spellEnd"/>
      <w:r w:rsidRPr="003A2D9E">
        <w:rPr>
          <w:rFonts w:cs="Times New Roman"/>
          <w:sz w:val="24"/>
          <w:szCs w:val="24"/>
        </w:rPr>
        <w:t xml:space="preserve">, А. Н. </w:t>
      </w:r>
      <w:proofErr w:type="spellStart"/>
      <w:r w:rsidRPr="003A2D9E">
        <w:rPr>
          <w:rFonts w:cs="Times New Roman"/>
          <w:sz w:val="24"/>
          <w:szCs w:val="24"/>
        </w:rPr>
        <w:t>Першиков</w:t>
      </w:r>
      <w:proofErr w:type="spellEnd"/>
      <w:r w:rsidRPr="003A2D9E">
        <w:rPr>
          <w:rFonts w:cs="Times New Roman"/>
          <w:sz w:val="24"/>
          <w:szCs w:val="24"/>
        </w:rPr>
        <w:t xml:space="preserve">. — </w:t>
      </w:r>
      <w:proofErr w:type="gramStart"/>
      <w:r w:rsidRPr="003A2D9E">
        <w:rPr>
          <w:rFonts w:cs="Times New Roman"/>
          <w:sz w:val="24"/>
          <w:szCs w:val="24"/>
        </w:rPr>
        <w:t>М. :</w:t>
      </w:r>
      <w:proofErr w:type="gramEnd"/>
      <w:r w:rsidRPr="003A2D9E">
        <w:rPr>
          <w:rFonts w:cs="Times New Roman"/>
          <w:sz w:val="24"/>
          <w:szCs w:val="24"/>
        </w:rPr>
        <w:t xml:space="preserve"> Издательство </w:t>
      </w:r>
      <w:proofErr w:type="spellStart"/>
      <w:r w:rsidRPr="003A2D9E">
        <w:rPr>
          <w:rFonts w:cs="Times New Roman"/>
          <w:sz w:val="24"/>
          <w:szCs w:val="24"/>
        </w:rPr>
        <w:t>Юрайт</w:t>
      </w:r>
      <w:proofErr w:type="spellEnd"/>
      <w:r w:rsidRPr="003A2D9E">
        <w:rPr>
          <w:rFonts w:cs="Times New Roman"/>
          <w:sz w:val="24"/>
          <w:szCs w:val="24"/>
        </w:rPr>
        <w:t>, 2018. — 140 с. — (</w:t>
      </w:r>
      <w:proofErr w:type="gramStart"/>
      <w:r w:rsidRPr="003A2D9E">
        <w:rPr>
          <w:rFonts w:cs="Times New Roman"/>
          <w:sz w:val="24"/>
          <w:szCs w:val="24"/>
        </w:rPr>
        <w:t>Серия :</w:t>
      </w:r>
      <w:proofErr w:type="gramEnd"/>
      <w:r w:rsidRPr="003A2D9E">
        <w:rPr>
          <w:rFonts w:cs="Times New Roman"/>
          <w:sz w:val="24"/>
          <w:szCs w:val="24"/>
        </w:rPr>
        <w:t xml:space="preserve"> Университеты России). — ISBN 978-5-534-06966-2. — Режим </w:t>
      </w:r>
      <w:proofErr w:type="gramStart"/>
      <w:r w:rsidRPr="003A2D9E">
        <w:rPr>
          <w:rFonts w:cs="Times New Roman"/>
          <w:sz w:val="24"/>
          <w:szCs w:val="24"/>
        </w:rPr>
        <w:t>доступа :</w:t>
      </w:r>
      <w:proofErr w:type="gramEnd"/>
      <w:r w:rsidRPr="003A2D9E">
        <w:rPr>
          <w:rFonts w:cs="Times New Roman"/>
          <w:sz w:val="24"/>
          <w:szCs w:val="24"/>
        </w:rPr>
        <w:t xml:space="preserve"> </w:t>
      </w:r>
      <w:hyperlink r:id="rId47" w:history="1">
        <w:r w:rsidRPr="003A2D9E">
          <w:rPr>
            <w:rStyle w:val="a4"/>
            <w:rFonts w:cs="Times New Roman"/>
            <w:sz w:val="24"/>
            <w:szCs w:val="24"/>
          </w:rPr>
          <w:t>www.biblio-online.ru/book/32936106-7F95-4C82-9152-B67FA38BF81C</w:t>
        </w:r>
      </w:hyperlink>
      <w:r w:rsidRPr="003A2D9E">
        <w:rPr>
          <w:rFonts w:cs="Times New Roman"/>
          <w:sz w:val="24"/>
          <w:szCs w:val="24"/>
        </w:rPr>
        <w:t>.</w:t>
      </w:r>
    </w:p>
    <w:p w14:paraId="0CEC4026" w14:textId="77777777" w:rsidR="003A2D9E" w:rsidRDefault="003A2D9E" w:rsidP="003A2D9E">
      <w:pPr>
        <w:pStyle w:val="a5"/>
        <w:rPr>
          <w:rFonts w:cs="Times New Roman"/>
          <w:sz w:val="24"/>
          <w:szCs w:val="24"/>
        </w:rPr>
      </w:pPr>
    </w:p>
    <w:p w14:paraId="16BF1589" w14:textId="5E659C5D" w:rsidR="0071639A" w:rsidRDefault="0071639A" w:rsidP="0071639A">
      <w:pPr>
        <w:numPr>
          <w:ilvl w:val="0"/>
          <w:numId w:val="3"/>
        </w:numPr>
        <w:spacing w:after="0"/>
        <w:ind w:left="426" w:hanging="284"/>
        <w:jc w:val="both"/>
        <w:rPr>
          <w:rFonts w:cs="Times New Roman"/>
          <w:sz w:val="24"/>
          <w:szCs w:val="24"/>
        </w:rPr>
      </w:pPr>
      <w:proofErr w:type="spellStart"/>
      <w:r w:rsidRPr="003A2D9E">
        <w:rPr>
          <w:rFonts w:cs="Times New Roman"/>
          <w:sz w:val="24"/>
          <w:szCs w:val="24"/>
        </w:rPr>
        <w:t>Чеберко</w:t>
      </w:r>
      <w:proofErr w:type="spellEnd"/>
      <w:r w:rsidRPr="003A2D9E">
        <w:rPr>
          <w:rFonts w:cs="Times New Roman"/>
          <w:sz w:val="24"/>
          <w:szCs w:val="24"/>
        </w:rPr>
        <w:t xml:space="preserve">, Е. Ф. История </w:t>
      </w:r>
      <w:proofErr w:type="gramStart"/>
      <w:r w:rsidRPr="003A2D9E">
        <w:rPr>
          <w:rFonts w:cs="Times New Roman"/>
          <w:sz w:val="24"/>
          <w:szCs w:val="24"/>
        </w:rPr>
        <w:t>предпринимательства :</w:t>
      </w:r>
      <w:proofErr w:type="gramEnd"/>
      <w:r w:rsidRPr="003A2D9E">
        <w:rPr>
          <w:rFonts w:cs="Times New Roman"/>
          <w:sz w:val="24"/>
          <w:szCs w:val="24"/>
        </w:rPr>
        <w:t xml:space="preserve"> учебник и практикум для академического бакалавриата / Е. Ф. </w:t>
      </w:r>
      <w:proofErr w:type="spellStart"/>
      <w:r w:rsidRPr="003A2D9E">
        <w:rPr>
          <w:rFonts w:cs="Times New Roman"/>
          <w:sz w:val="24"/>
          <w:szCs w:val="24"/>
        </w:rPr>
        <w:t>Чеберко</w:t>
      </w:r>
      <w:proofErr w:type="spellEnd"/>
      <w:r w:rsidRPr="003A2D9E">
        <w:rPr>
          <w:rFonts w:cs="Times New Roman"/>
          <w:sz w:val="24"/>
          <w:szCs w:val="24"/>
        </w:rPr>
        <w:t xml:space="preserve">. — </w:t>
      </w:r>
      <w:proofErr w:type="gramStart"/>
      <w:r w:rsidRPr="003A2D9E">
        <w:rPr>
          <w:rFonts w:cs="Times New Roman"/>
          <w:sz w:val="24"/>
          <w:szCs w:val="24"/>
        </w:rPr>
        <w:t>М. :</w:t>
      </w:r>
      <w:proofErr w:type="gramEnd"/>
      <w:r w:rsidRPr="003A2D9E">
        <w:rPr>
          <w:rFonts w:cs="Times New Roman"/>
          <w:sz w:val="24"/>
          <w:szCs w:val="24"/>
        </w:rPr>
        <w:t xml:space="preserve"> Издательство </w:t>
      </w:r>
      <w:proofErr w:type="spellStart"/>
      <w:r w:rsidRPr="003A2D9E">
        <w:rPr>
          <w:rFonts w:cs="Times New Roman"/>
          <w:sz w:val="24"/>
          <w:szCs w:val="24"/>
        </w:rPr>
        <w:t>Юрайт</w:t>
      </w:r>
      <w:proofErr w:type="spellEnd"/>
      <w:r w:rsidRPr="003A2D9E">
        <w:rPr>
          <w:rFonts w:cs="Times New Roman"/>
          <w:sz w:val="24"/>
          <w:szCs w:val="24"/>
        </w:rPr>
        <w:t>, 2018. — 123 с. — (</w:t>
      </w:r>
      <w:proofErr w:type="gramStart"/>
      <w:r w:rsidRPr="003A2D9E">
        <w:rPr>
          <w:rFonts w:cs="Times New Roman"/>
          <w:sz w:val="24"/>
          <w:szCs w:val="24"/>
        </w:rPr>
        <w:t>Серия :</w:t>
      </w:r>
      <w:proofErr w:type="gramEnd"/>
      <w:r w:rsidRPr="003A2D9E">
        <w:rPr>
          <w:rFonts w:cs="Times New Roman"/>
          <w:sz w:val="24"/>
          <w:szCs w:val="24"/>
        </w:rPr>
        <w:t xml:space="preserve"> Бакалавр. Академический курс). — ISBN 978-5-534-08374-3. — Режим </w:t>
      </w:r>
      <w:proofErr w:type="gramStart"/>
      <w:r w:rsidRPr="003A2D9E">
        <w:rPr>
          <w:rFonts w:cs="Times New Roman"/>
          <w:sz w:val="24"/>
          <w:szCs w:val="24"/>
        </w:rPr>
        <w:t>доступа :</w:t>
      </w:r>
      <w:proofErr w:type="gramEnd"/>
      <w:r w:rsidRPr="003A2D9E">
        <w:rPr>
          <w:rFonts w:cs="Times New Roman"/>
          <w:sz w:val="24"/>
          <w:szCs w:val="24"/>
        </w:rPr>
        <w:t xml:space="preserve"> </w:t>
      </w:r>
      <w:hyperlink r:id="rId48" w:history="1">
        <w:r w:rsidRPr="003A2D9E">
          <w:rPr>
            <w:rStyle w:val="a4"/>
            <w:rFonts w:cs="Times New Roman"/>
            <w:sz w:val="24"/>
            <w:szCs w:val="24"/>
          </w:rPr>
          <w:t>www.biblio-online.ru/book/E1B02034-1BE2-4AE8-B828-C3E643053F75</w:t>
        </w:r>
      </w:hyperlink>
      <w:r w:rsidRPr="003A2D9E">
        <w:rPr>
          <w:rFonts w:cs="Times New Roman"/>
          <w:sz w:val="24"/>
          <w:szCs w:val="24"/>
        </w:rPr>
        <w:t>.</w:t>
      </w:r>
    </w:p>
    <w:p w14:paraId="74A6416A" w14:textId="77777777" w:rsidR="003A2D9E" w:rsidRDefault="003A2D9E" w:rsidP="003A2D9E">
      <w:pPr>
        <w:pStyle w:val="a5"/>
        <w:rPr>
          <w:rFonts w:cs="Times New Roman"/>
          <w:sz w:val="24"/>
          <w:szCs w:val="24"/>
        </w:rPr>
      </w:pPr>
    </w:p>
    <w:p w14:paraId="3BA9EED4" w14:textId="260F3EF7" w:rsidR="0071639A" w:rsidRPr="003A2D9E" w:rsidRDefault="0071639A" w:rsidP="0071639A">
      <w:pPr>
        <w:numPr>
          <w:ilvl w:val="0"/>
          <w:numId w:val="3"/>
        </w:numPr>
        <w:spacing w:after="0"/>
        <w:ind w:left="426" w:hanging="284"/>
        <w:jc w:val="both"/>
        <w:rPr>
          <w:rFonts w:cs="Times New Roman"/>
          <w:sz w:val="24"/>
          <w:szCs w:val="24"/>
        </w:rPr>
      </w:pPr>
      <w:proofErr w:type="spellStart"/>
      <w:r w:rsidRPr="003A2D9E">
        <w:rPr>
          <w:rFonts w:cs="Times New Roman"/>
          <w:sz w:val="24"/>
          <w:szCs w:val="24"/>
        </w:rPr>
        <w:t>Рохмистров</w:t>
      </w:r>
      <w:proofErr w:type="spellEnd"/>
      <w:r w:rsidRPr="003A2D9E">
        <w:rPr>
          <w:rFonts w:cs="Times New Roman"/>
          <w:sz w:val="24"/>
          <w:szCs w:val="24"/>
        </w:rPr>
        <w:t xml:space="preserve">, М. С. Социология </w:t>
      </w:r>
      <w:proofErr w:type="gramStart"/>
      <w:r w:rsidRPr="003A2D9E">
        <w:rPr>
          <w:rFonts w:cs="Times New Roman"/>
          <w:sz w:val="24"/>
          <w:szCs w:val="24"/>
        </w:rPr>
        <w:t>предпринимательства :</w:t>
      </w:r>
      <w:proofErr w:type="gramEnd"/>
      <w:r w:rsidRPr="003A2D9E">
        <w:rPr>
          <w:rFonts w:cs="Times New Roman"/>
          <w:sz w:val="24"/>
          <w:szCs w:val="24"/>
        </w:rPr>
        <w:t xml:space="preserve"> учебное пособие для академического бакалавриата / М. С. </w:t>
      </w:r>
      <w:proofErr w:type="spellStart"/>
      <w:r w:rsidRPr="003A2D9E">
        <w:rPr>
          <w:rFonts w:cs="Times New Roman"/>
          <w:sz w:val="24"/>
          <w:szCs w:val="24"/>
        </w:rPr>
        <w:t>Рохмистров</w:t>
      </w:r>
      <w:proofErr w:type="spellEnd"/>
      <w:r w:rsidRPr="003A2D9E">
        <w:rPr>
          <w:rFonts w:cs="Times New Roman"/>
          <w:sz w:val="24"/>
          <w:szCs w:val="24"/>
        </w:rPr>
        <w:t xml:space="preserve">, С. Н. </w:t>
      </w:r>
      <w:proofErr w:type="spellStart"/>
      <w:r w:rsidRPr="003A2D9E">
        <w:rPr>
          <w:rFonts w:cs="Times New Roman"/>
          <w:sz w:val="24"/>
          <w:szCs w:val="24"/>
        </w:rPr>
        <w:t>Рохмистров</w:t>
      </w:r>
      <w:proofErr w:type="spellEnd"/>
      <w:r w:rsidRPr="003A2D9E">
        <w:rPr>
          <w:rFonts w:cs="Times New Roman"/>
          <w:sz w:val="24"/>
          <w:szCs w:val="24"/>
        </w:rPr>
        <w:t xml:space="preserve">. — </w:t>
      </w:r>
      <w:proofErr w:type="gramStart"/>
      <w:r w:rsidRPr="003A2D9E">
        <w:rPr>
          <w:rFonts w:cs="Times New Roman"/>
          <w:sz w:val="24"/>
          <w:szCs w:val="24"/>
        </w:rPr>
        <w:t>М. :</w:t>
      </w:r>
      <w:proofErr w:type="gramEnd"/>
      <w:r w:rsidRPr="003A2D9E">
        <w:rPr>
          <w:rFonts w:cs="Times New Roman"/>
          <w:sz w:val="24"/>
          <w:szCs w:val="24"/>
        </w:rPr>
        <w:t xml:space="preserve"> Издательство </w:t>
      </w:r>
      <w:proofErr w:type="spellStart"/>
      <w:r w:rsidRPr="003A2D9E">
        <w:rPr>
          <w:rFonts w:cs="Times New Roman"/>
          <w:sz w:val="24"/>
          <w:szCs w:val="24"/>
        </w:rPr>
        <w:t>Юрайт</w:t>
      </w:r>
      <w:proofErr w:type="spellEnd"/>
      <w:r w:rsidRPr="003A2D9E">
        <w:rPr>
          <w:rFonts w:cs="Times New Roman"/>
          <w:sz w:val="24"/>
          <w:szCs w:val="24"/>
        </w:rPr>
        <w:t>, 2018. — 245 с. — (</w:t>
      </w:r>
      <w:proofErr w:type="gramStart"/>
      <w:r w:rsidRPr="003A2D9E">
        <w:rPr>
          <w:rFonts w:cs="Times New Roman"/>
          <w:sz w:val="24"/>
          <w:szCs w:val="24"/>
        </w:rPr>
        <w:t>Серия :</w:t>
      </w:r>
      <w:proofErr w:type="gramEnd"/>
      <w:r w:rsidRPr="003A2D9E">
        <w:rPr>
          <w:rFonts w:cs="Times New Roman"/>
          <w:sz w:val="24"/>
          <w:szCs w:val="24"/>
        </w:rPr>
        <w:t xml:space="preserve"> Университеты России). — ISBN 978-5-534-05721-8. — Режим </w:t>
      </w:r>
      <w:proofErr w:type="gramStart"/>
      <w:r w:rsidRPr="003A2D9E">
        <w:rPr>
          <w:rFonts w:cs="Times New Roman"/>
          <w:sz w:val="24"/>
          <w:szCs w:val="24"/>
        </w:rPr>
        <w:t>доступа :</w:t>
      </w:r>
      <w:proofErr w:type="gramEnd"/>
      <w:r w:rsidRPr="003A2D9E">
        <w:rPr>
          <w:rFonts w:cs="Times New Roman"/>
          <w:sz w:val="24"/>
          <w:szCs w:val="24"/>
        </w:rPr>
        <w:t xml:space="preserve"> </w:t>
      </w:r>
      <w:hyperlink r:id="rId49" w:history="1">
        <w:r w:rsidRPr="003A2D9E">
          <w:rPr>
            <w:rStyle w:val="a4"/>
            <w:rFonts w:cs="Times New Roman"/>
            <w:sz w:val="24"/>
            <w:szCs w:val="24"/>
          </w:rPr>
          <w:t>www.biblio-online.ru/book/6F8DEEA4-CDC0-4CB7-857A-EF0D117E390C</w:t>
        </w:r>
      </w:hyperlink>
      <w:r w:rsidRPr="003A2D9E">
        <w:rPr>
          <w:rFonts w:cs="Times New Roman"/>
          <w:sz w:val="24"/>
          <w:szCs w:val="24"/>
        </w:rPr>
        <w:t>.</w:t>
      </w:r>
    </w:p>
    <w:p w14:paraId="31EF40CE" w14:textId="4295E5B8" w:rsidR="001D304C" w:rsidRDefault="001D304C" w:rsidP="001D304C">
      <w:pPr>
        <w:spacing w:after="0"/>
        <w:jc w:val="both"/>
        <w:rPr>
          <w:rFonts w:cs="Times New Roman"/>
          <w:szCs w:val="28"/>
        </w:rPr>
      </w:pPr>
    </w:p>
    <w:p w14:paraId="0B9A973E" w14:textId="44A8DF5E" w:rsidR="001D304C" w:rsidRDefault="001D304C">
      <w:pPr>
        <w:spacing w:line="259" w:lineRule="auto"/>
        <w:rPr>
          <w:rFonts w:cs="Times New Roman"/>
          <w:szCs w:val="28"/>
        </w:rPr>
      </w:pPr>
      <w:r>
        <w:rPr>
          <w:rFonts w:cs="Times New Roman"/>
          <w:szCs w:val="28"/>
        </w:rPr>
        <w:br w:type="page"/>
      </w:r>
    </w:p>
    <w:p w14:paraId="64B20271" w14:textId="29286E07" w:rsidR="001D304C" w:rsidRDefault="001D304C" w:rsidP="001D304C">
      <w:pPr>
        <w:spacing w:after="0"/>
        <w:ind w:firstLine="562"/>
        <w:jc w:val="right"/>
        <w:rPr>
          <w:rFonts w:eastAsia="Times New Roman" w:cs="Times New Roman"/>
          <w:b/>
          <w:bCs/>
          <w:sz w:val="24"/>
          <w:szCs w:val="24"/>
          <w:lang w:eastAsia="ru-RU"/>
        </w:rPr>
      </w:pPr>
      <w:r>
        <w:rPr>
          <w:rFonts w:eastAsia="Times New Roman" w:cs="Times New Roman"/>
          <w:b/>
          <w:bCs/>
          <w:sz w:val="24"/>
          <w:szCs w:val="24"/>
          <w:lang w:eastAsia="ru-RU"/>
        </w:rPr>
        <w:lastRenderedPageBreak/>
        <w:t xml:space="preserve">Приложение </w:t>
      </w:r>
    </w:p>
    <w:p w14:paraId="1C148AAF" w14:textId="77777777" w:rsidR="001D304C" w:rsidRDefault="001D304C" w:rsidP="001D304C">
      <w:pPr>
        <w:spacing w:after="0"/>
        <w:ind w:firstLine="562"/>
        <w:jc w:val="right"/>
        <w:rPr>
          <w:rFonts w:eastAsia="Times New Roman" w:cs="Times New Roman"/>
          <w:sz w:val="24"/>
          <w:szCs w:val="24"/>
          <w:lang w:eastAsia="ru-RU"/>
        </w:rPr>
      </w:pPr>
    </w:p>
    <w:p w14:paraId="5B19290C" w14:textId="77777777" w:rsidR="001D304C" w:rsidRDefault="001D304C" w:rsidP="001D304C">
      <w:pPr>
        <w:spacing w:after="0"/>
        <w:jc w:val="center"/>
        <w:rPr>
          <w:sz w:val="24"/>
          <w:szCs w:val="24"/>
        </w:rPr>
      </w:pPr>
      <w:r>
        <w:rPr>
          <w:sz w:val="24"/>
          <w:szCs w:val="24"/>
        </w:rPr>
        <w:t>МИНИСТЕРСТВО ОБРАЗОВАНИЯ И НАУКИ РОССИЙСКОЙ ФЕДЕРАЦИИ</w:t>
      </w:r>
    </w:p>
    <w:p w14:paraId="31B031F5" w14:textId="77777777" w:rsidR="008A5FDA" w:rsidRDefault="008A5FDA" w:rsidP="001D304C">
      <w:pPr>
        <w:spacing w:after="0"/>
        <w:jc w:val="center"/>
        <w:rPr>
          <w:sz w:val="24"/>
          <w:szCs w:val="24"/>
        </w:rPr>
      </w:pPr>
    </w:p>
    <w:p w14:paraId="51C27F24" w14:textId="7752771B" w:rsidR="001D304C" w:rsidRDefault="001D304C" w:rsidP="001D304C">
      <w:pPr>
        <w:spacing w:after="0"/>
        <w:jc w:val="center"/>
        <w:rPr>
          <w:sz w:val="24"/>
          <w:szCs w:val="24"/>
        </w:rPr>
      </w:pPr>
      <w:r>
        <w:rPr>
          <w:sz w:val="24"/>
          <w:szCs w:val="24"/>
        </w:rPr>
        <w:t xml:space="preserve">Федеральное государственное бюджетное образовательное учреждение </w:t>
      </w:r>
    </w:p>
    <w:p w14:paraId="2D946537" w14:textId="77777777" w:rsidR="001D304C" w:rsidRDefault="001D304C" w:rsidP="001D304C">
      <w:pPr>
        <w:spacing w:after="0"/>
        <w:jc w:val="center"/>
        <w:rPr>
          <w:sz w:val="24"/>
          <w:szCs w:val="24"/>
        </w:rPr>
      </w:pPr>
      <w:r>
        <w:rPr>
          <w:sz w:val="24"/>
          <w:szCs w:val="24"/>
        </w:rPr>
        <w:t xml:space="preserve">высшего образования </w:t>
      </w:r>
    </w:p>
    <w:p w14:paraId="30FBC05B" w14:textId="77777777" w:rsidR="001D304C" w:rsidRDefault="001D304C" w:rsidP="001D304C">
      <w:pPr>
        <w:spacing w:after="0"/>
        <w:jc w:val="center"/>
        <w:rPr>
          <w:sz w:val="24"/>
          <w:szCs w:val="24"/>
        </w:rPr>
      </w:pPr>
      <w:r>
        <w:rPr>
          <w:sz w:val="24"/>
          <w:szCs w:val="24"/>
        </w:rPr>
        <w:t>«Чувашский государственный университет имени И.Н. Ульянова»</w:t>
      </w:r>
    </w:p>
    <w:p w14:paraId="450F2093" w14:textId="77777777" w:rsidR="001D304C" w:rsidRDefault="001D304C" w:rsidP="001D304C">
      <w:pPr>
        <w:spacing w:after="0"/>
        <w:jc w:val="center"/>
        <w:rPr>
          <w:sz w:val="24"/>
          <w:szCs w:val="24"/>
        </w:rPr>
      </w:pPr>
    </w:p>
    <w:p w14:paraId="7061861C" w14:textId="77777777" w:rsidR="001D304C" w:rsidRDefault="001D304C" w:rsidP="001D304C">
      <w:pPr>
        <w:spacing w:after="0"/>
        <w:jc w:val="center"/>
        <w:rPr>
          <w:sz w:val="24"/>
          <w:szCs w:val="24"/>
        </w:rPr>
      </w:pPr>
      <w:r>
        <w:rPr>
          <w:sz w:val="24"/>
          <w:szCs w:val="24"/>
        </w:rPr>
        <w:t>Алатырский филиал</w:t>
      </w:r>
    </w:p>
    <w:p w14:paraId="6862D0C9" w14:textId="77777777" w:rsidR="001D304C" w:rsidRDefault="001D304C" w:rsidP="001D304C">
      <w:pPr>
        <w:spacing w:after="0"/>
        <w:jc w:val="center"/>
        <w:rPr>
          <w:sz w:val="24"/>
          <w:szCs w:val="24"/>
        </w:rPr>
      </w:pPr>
      <w:r>
        <w:rPr>
          <w:sz w:val="24"/>
          <w:szCs w:val="24"/>
        </w:rPr>
        <w:t>Факультет управления и экономики</w:t>
      </w:r>
    </w:p>
    <w:p w14:paraId="31F0AF86" w14:textId="77777777" w:rsidR="001D304C" w:rsidRDefault="001D304C" w:rsidP="001D304C">
      <w:pPr>
        <w:spacing w:after="0"/>
        <w:jc w:val="center"/>
        <w:rPr>
          <w:sz w:val="24"/>
          <w:szCs w:val="24"/>
        </w:rPr>
      </w:pPr>
    </w:p>
    <w:p w14:paraId="798A6EDC" w14:textId="77777777" w:rsidR="001D304C" w:rsidRDefault="001D304C" w:rsidP="001D304C">
      <w:pPr>
        <w:spacing w:after="0"/>
        <w:jc w:val="center"/>
        <w:rPr>
          <w:sz w:val="24"/>
          <w:szCs w:val="24"/>
        </w:rPr>
      </w:pPr>
      <w:r>
        <w:rPr>
          <w:sz w:val="24"/>
          <w:szCs w:val="24"/>
        </w:rPr>
        <w:t>Кафедра гуманитарных и экономических дисциплин</w:t>
      </w:r>
    </w:p>
    <w:p w14:paraId="4ECBDD31" w14:textId="77777777" w:rsidR="001D304C" w:rsidRDefault="001D304C" w:rsidP="001D304C">
      <w:pPr>
        <w:spacing w:before="100" w:beforeAutospacing="1" w:after="100" w:afterAutospacing="1"/>
        <w:outlineLvl w:val="1"/>
        <w:rPr>
          <w:rFonts w:eastAsia="Times New Roman" w:cs="Times New Roman"/>
          <w:b/>
          <w:bCs/>
          <w:sz w:val="36"/>
          <w:szCs w:val="36"/>
          <w:lang w:eastAsia="ru-RU"/>
        </w:rPr>
      </w:pPr>
    </w:p>
    <w:p w14:paraId="7DF17099" w14:textId="77777777" w:rsidR="001D304C" w:rsidRDefault="001D304C" w:rsidP="001D304C">
      <w:pPr>
        <w:spacing w:before="100" w:beforeAutospacing="1" w:after="100" w:afterAutospacing="1"/>
        <w:outlineLvl w:val="1"/>
        <w:rPr>
          <w:rFonts w:eastAsia="Times New Roman" w:cs="Times New Roman"/>
          <w:b/>
          <w:bCs/>
          <w:sz w:val="36"/>
          <w:szCs w:val="36"/>
          <w:lang w:eastAsia="ru-RU"/>
        </w:rPr>
      </w:pPr>
    </w:p>
    <w:p w14:paraId="32798895" w14:textId="77777777" w:rsidR="001D304C" w:rsidRDefault="001D304C" w:rsidP="001D304C">
      <w:pPr>
        <w:spacing w:before="100" w:beforeAutospacing="1" w:after="100" w:afterAutospacing="1"/>
        <w:outlineLvl w:val="1"/>
        <w:rPr>
          <w:rFonts w:eastAsia="Times New Roman" w:cs="Times New Roman"/>
          <w:b/>
          <w:bCs/>
          <w:sz w:val="36"/>
          <w:szCs w:val="36"/>
          <w:lang w:eastAsia="ru-RU"/>
        </w:rPr>
      </w:pPr>
    </w:p>
    <w:p w14:paraId="7B797E4A" w14:textId="77777777" w:rsidR="001D304C" w:rsidRDefault="001D304C" w:rsidP="001D304C">
      <w:pPr>
        <w:spacing w:before="100" w:beforeAutospacing="1" w:after="100" w:afterAutospacing="1"/>
        <w:jc w:val="center"/>
        <w:outlineLvl w:val="1"/>
        <w:rPr>
          <w:rFonts w:eastAsia="Times New Roman" w:cs="Times New Roman"/>
          <w:b/>
          <w:bCs/>
          <w:sz w:val="36"/>
          <w:szCs w:val="36"/>
          <w:lang w:eastAsia="ru-RU"/>
        </w:rPr>
      </w:pPr>
      <w:r>
        <w:rPr>
          <w:rFonts w:eastAsia="Times New Roman" w:cs="Times New Roman"/>
          <w:b/>
          <w:bCs/>
          <w:sz w:val="36"/>
          <w:szCs w:val="36"/>
          <w:lang w:eastAsia="ru-RU"/>
        </w:rPr>
        <w:t>Контрольная работа</w:t>
      </w:r>
    </w:p>
    <w:p w14:paraId="7EEEC5A1" w14:textId="77777777" w:rsidR="001D304C" w:rsidRDefault="001D304C" w:rsidP="001D304C">
      <w:pPr>
        <w:spacing w:after="0"/>
        <w:rPr>
          <w:rFonts w:eastAsia="Times New Roman" w:cs="Times New Roman"/>
          <w:sz w:val="24"/>
          <w:szCs w:val="24"/>
          <w:lang w:eastAsia="ru-RU"/>
        </w:rPr>
      </w:pPr>
      <w:r>
        <w:rPr>
          <w:rFonts w:eastAsia="Times New Roman" w:cs="Times New Roman"/>
          <w:sz w:val="24"/>
          <w:szCs w:val="24"/>
          <w:lang w:eastAsia="ru-RU"/>
        </w:rPr>
        <w:t>по ___________________________________________________________________________</w:t>
      </w:r>
    </w:p>
    <w:p w14:paraId="2920AF4B" w14:textId="77777777" w:rsidR="001D304C" w:rsidRDefault="001D304C" w:rsidP="001D304C">
      <w:pPr>
        <w:spacing w:after="0"/>
        <w:jc w:val="center"/>
        <w:rPr>
          <w:rFonts w:eastAsia="Times New Roman" w:cs="Times New Roman"/>
          <w:sz w:val="22"/>
          <w:lang w:eastAsia="ru-RU"/>
        </w:rPr>
      </w:pPr>
      <w:r>
        <w:rPr>
          <w:rFonts w:eastAsia="Times New Roman" w:cs="Times New Roman"/>
          <w:sz w:val="22"/>
          <w:lang w:eastAsia="ru-RU"/>
        </w:rPr>
        <w:t>(наименование учебной дисциплины)</w:t>
      </w:r>
    </w:p>
    <w:p w14:paraId="65F1A92F" w14:textId="77777777" w:rsidR="001D304C" w:rsidRDefault="001D304C" w:rsidP="001D304C">
      <w:pPr>
        <w:spacing w:after="0"/>
        <w:jc w:val="right"/>
        <w:rPr>
          <w:rFonts w:eastAsia="Times New Roman" w:cs="Times New Roman"/>
          <w:sz w:val="24"/>
          <w:szCs w:val="24"/>
          <w:lang w:eastAsia="ru-RU"/>
        </w:rPr>
      </w:pPr>
    </w:p>
    <w:p w14:paraId="02F46138" w14:textId="77777777" w:rsidR="001D304C" w:rsidRDefault="001D304C" w:rsidP="001D304C">
      <w:pPr>
        <w:spacing w:after="0"/>
        <w:jc w:val="right"/>
        <w:rPr>
          <w:rFonts w:eastAsia="Times New Roman" w:cs="Times New Roman"/>
          <w:sz w:val="24"/>
          <w:szCs w:val="24"/>
          <w:lang w:eastAsia="ru-RU"/>
        </w:rPr>
      </w:pPr>
    </w:p>
    <w:p w14:paraId="74425F75" w14:textId="77777777" w:rsidR="001D304C" w:rsidRDefault="001D304C" w:rsidP="001D304C">
      <w:pPr>
        <w:spacing w:after="0"/>
        <w:jc w:val="right"/>
        <w:rPr>
          <w:rFonts w:eastAsia="Times New Roman" w:cs="Times New Roman"/>
          <w:sz w:val="24"/>
          <w:szCs w:val="24"/>
          <w:lang w:eastAsia="ru-RU"/>
        </w:rPr>
      </w:pPr>
    </w:p>
    <w:p w14:paraId="3154FB9A" w14:textId="77777777" w:rsidR="001D304C" w:rsidRDefault="001D304C" w:rsidP="001D304C">
      <w:pPr>
        <w:spacing w:after="0"/>
        <w:jc w:val="right"/>
        <w:rPr>
          <w:rFonts w:eastAsia="Times New Roman" w:cs="Times New Roman"/>
          <w:sz w:val="24"/>
          <w:szCs w:val="24"/>
          <w:lang w:eastAsia="ru-RU"/>
        </w:rPr>
      </w:pPr>
    </w:p>
    <w:p w14:paraId="24450350" w14:textId="77777777" w:rsidR="001D304C" w:rsidRDefault="001D304C" w:rsidP="001D304C">
      <w:pPr>
        <w:spacing w:after="0"/>
        <w:jc w:val="right"/>
        <w:rPr>
          <w:rFonts w:eastAsia="Times New Roman" w:cs="Times New Roman"/>
          <w:sz w:val="24"/>
          <w:szCs w:val="24"/>
          <w:lang w:eastAsia="ru-RU"/>
        </w:rPr>
      </w:pPr>
    </w:p>
    <w:p w14:paraId="7CA209B1" w14:textId="77777777" w:rsidR="008A5FDA" w:rsidRDefault="008A5FDA" w:rsidP="001D304C">
      <w:pPr>
        <w:spacing w:after="0"/>
        <w:jc w:val="right"/>
        <w:rPr>
          <w:rFonts w:eastAsia="Times New Roman" w:cs="Times New Roman"/>
          <w:sz w:val="24"/>
          <w:szCs w:val="24"/>
          <w:lang w:eastAsia="ru-RU"/>
        </w:rPr>
      </w:pPr>
    </w:p>
    <w:p w14:paraId="47CAE8DD" w14:textId="4F795440" w:rsidR="001D304C" w:rsidRDefault="001D304C" w:rsidP="001D304C">
      <w:pPr>
        <w:spacing w:after="0"/>
        <w:jc w:val="right"/>
        <w:rPr>
          <w:rFonts w:eastAsia="Times New Roman" w:cs="Times New Roman"/>
          <w:sz w:val="24"/>
          <w:szCs w:val="24"/>
          <w:lang w:eastAsia="ru-RU"/>
        </w:rPr>
      </w:pPr>
      <w:r>
        <w:rPr>
          <w:rFonts w:eastAsia="Times New Roman" w:cs="Times New Roman"/>
          <w:sz w:val="24"/>
          <w:szCs w:val="24"/>
          <w:lang w:eastAsia="ru-RU"/>
        </w:rPr>
        <w:t>Вариант №____</w:t>
      </w:r>
    </w:p>
    <w:p w14:paraId="4E544E96" w14:textId="77777777" w:rsidR="001D304C" w:rsidRDefault="001D304C" w:rsidP="001D304C">
      <w:pPr>
        <w:spacing w:after="0"/>
        <w:jc w:val="center"/>
        <w:rPr>
          <w:rFonts w:eastAsia="Times New Roman" w:cs="Times New Roman"/>
          <w:sz w:val="24"/>
          <w:szCs w:val="24"/>
          <w:lang w:eastAsia="ru-RU"/>
        </w:rPr>
      </w:pPr>
      <w:r>
        <w:rPr>
          <w:rFonts w:eastAsia="Times New Roman" w:cs="Times New Roman"/>
          <w:sz w:val="24"/>
          <w:szCs w:val="24"/>
          <w:lang w:eastAsia="ru-RU"/>
        </w:rPr>
        <w:t xml:space="preserve">                                                                        </w:t>
      </w:r>
    </w:p>
    <w:p w14:paraId="1357A457" w14:textId="77777777" w:rsidR="001D304C" w:rsidRDefault="001D304C" w:rsidP="001D304C">
      <w:pPr>
        <w:spacing w:after="0"/>
        <w:jc w:val="center"/>
        <w:rPr>
          <w:rFonts w:eastAsia="Times New Roman" w:cs="Times New Roman"/>
          <w:sz w:val="24"/>
          <w:szCs w:val="24"/>
          <w:lang w:eastAsia="ru-RU"/>
        </w:rPr>
      </w:pPr>
      <w:r>
        <w:rPr>
          <w:rFonts w:eastAsia="Times New Roman" w:cs="Times New Roman"/>
          <w:sz w:val="24"/>
          <w:szCs w:val="24"/>
          <w:lang w:eastAsia="ru-RU"/>
        </w:rPr>
        <w:t xml:space="preserve">                                                                        Выполнил студент______ курса____ группы</w:t>
      </w:r>
    </w:p>
    <w:p w14:paraId="24485AE6" w14:textId="77777777" w:rsidR="001D304C" w:rsidRDefault="001D304C" w:rsidP="001D304C">
      <w:pPr>
        <w:spacing w:after="0"/>
        <w:jc w:val="right"/>
        <w:rPr>
          <w:rFonts w:eastAsia="Times New Roman" w:cs="Times New Roman"/>
          <w:sz w:val="24"/>
          <w:szCs w:val="24"/>
          <w:lang w:eastAsia="ru-RU"/>
        </w:rPr>
      </w:pPr>
    </w:p>
    <w:p w14:paraId="06D3F35D" w14:textId="77777777" w:rsidR="001D304C" w:rsidRDefault="001D304C" w:rsidP="001D304C">
      <w:pPr>
        <w:spacing w:after="0"/>
        <w:jc w:val="center"/>
        <w:rPr>
          <w:rFonts w:eastAsia="Times New Roman" w:cs="Times New Roman"/>
          <w:sz w:val="24"/>
          <w:szCs w:val="24"/>
          <w:lang w:eastAsia="ru-RU"/>
        </w:rPr>
      </w:pPr>
      <w:r>
        <w:rPr>
          <w:rFonts w:eastAsia="Times New Roman" w:cs="Times New Roman"/>
          <w:sz w:val="24"/>
          <w:szCs w:val="24"/>
          <w:lang w:eastAsia="ru-RU"/>
        </w:rPr>
        <w:t xml:space="preserve">                                                                            специальность___________________________</w:t>
      </w:r>
    </w:p>
    <w:p w14:paraId="0C2BE70B" w14:textId="77777777" w:rsidR="001D304C" w:rsidRDefault="001D304C" w:rsidP="001D304C">
      <w:pPr>
        <w:spacing w:after="0"/>
        <w:jc w:val="right"/>
        <w:rPr>
          <w:rFonts w:eastAsia="Times New Roman" w:cs="Times New Roman"/>
          <w:sz w:val="24"/>
          <w:szCs w:val="24"/>
          <w:lang w:eastAsia="ru-RU"/>
        </w:rPr>
      </w:pPr>
      <w:r>
        <w:rPr>
          <w:rFonts w:eastAsia="Times New Roman" w:cs="Times New Roman"/>
          <w:sz w:val="24"/>
          <w:szCs w:val="24"/>
          <w:lang w:eastAsia="ru-RU"/>
        </w:rPr>
        <w:t>_______________________________________</w:t>
      </w:r>
    </w:p>
    <w:p w14:paraId="0B4B4394" w14:textId="77777777" w:rsidR="001D304C" w:rsidRDefault="001D304C" w:rsidP="001D304C">
      <w:pPr>
        <w:spacing w:after="0"/>
        <w:jc w:val="center"/>
        <w:rPr>
          <w:rFonts w:eastAsia="Times New Roman" w:cs="Times New Roman"/>
          <w:sz w:val="22"/>
          <w:lang w:eastAsia="ru-RU"/>
        </w:rPr>
      </w:pPr>
      <w:r>
        <w:rPr>
          <w:rFonts w:eastAsia="Times New Roman" w:cs="Times New Roman"/>
          <w:sz w:val="22"/>
          <w:lang w:eastAsia="ru-RU"/>
        </w:rPr>
        <w:t xml:space="preserve">                                                                                            (фамилия, имя, отчество студента)</w:t>
      </w:r>
    </w:p>
    <w:p w14:paraId="616C292E" w14:textId="77777777" w:rsidR="001D304C" w:rsidRDefault="001D304C" w:rsidP="001D304C">
      <w:pPr>
        <w:spacing w:after="0"/>
        <w:jc w:val="center"/>
        <w:rPr>
          <w:rFonts w:eastAsia="Times New Roman" w:cs="Times New Roman"/>
          <w:sz w:val="24"/>
          <w:szCs w:val="24"/>
          <w:lang w:eastAsia="ru-RU"/>
        </w:rPr>
      </w:pPr>
      <w:r>
        <w:rPr>
          <w:rFonts w:eastAsia="Times New Roman" w:cs="Times New Roman"/>
          <w:sz w:val="24"/>
          <w:szCs w:val="24"/>
          <w:lang w:eastAsia="ru-RU"/>
        </w:rPr>
        <w:t xml:space="preserve">                                                                            «____» _________________________ 20____ г. </w:t>
      </w:r>
    </w:p>
    <w:p w14:paraId="0D74AE31" w14:textId="77777777" w:rsidR="001D304C" w:rsidRDefault="001D304C" w:rsidP="001D304C">
      <w:pPr>
        <w:spacing w:after="0"/>
        <w:jc w:val="right"/>
        <w:rPr>
          <w:rFonts w:eastAsia="Times New Roman" w:cs="Times New Roman"/>
          <w:sz w:val="24"/>
          <w:szCs w:val="24"/>
          <w:lang w:eastAsia="ru-RU"/>
        </w:rPr>
      </w:pPr>
    </w:p>
    <w:p w14:paraId="504B5788" w14:textId="77777777" w:rsidR="001D304C" w:rsidRDefault="001D304C" w:rsidP="001D304C">
      <w:pPr>
        <w:spacing w:after="0"/>
        <w:jc w:val="right"/>
        <w:rPr>
          <w:rFonts w:eastAsia="Times New Roman" w:cs="Times New Roman"/>
          <w:sz w:val="24"/>
          <w:szCs w:val="24"/>
          <w:lang w:eastAsia="ru-RU"/>
        </w:rPr>
      </w:pPr>
      <w:r>
        <w:rPr>
          <w:rFonts w:eastAsia="Times New Roman" w:cs="Times New Roman"/>
          <w:sz w:val="24"/>
          <w:szCs w:val="24"/>
          <w:lang w:eastAsia="ru-RU"/>
        </w:rPr>
        <w:t>_______________</w:t>
      </w:r>
    </w:p>
    <w:p w14:paraId="7569CC0D" w14:textId="77777777" w:rsidR="001D304C" w:rsidRDefault="001D304C" w:rsidP="001D304C">
      <w:pPr>
        <w:spacing w:after="0"/>
        <w:jc w:val="right"/>
        <w:rPr>
          <w:rFonts w:eastAsia="Times New Roman" w:cs="Times New Roman"/>
          <w:sz w:val="22"/>
          <w:lang w:eastAsia="ru-RU"/>
        </w:rPr>
      </w:pPr>
      <w:r>
        <w:rPr>
          <w:rFonts w:eastAsia="Times New Roman" w:cs="Times New Roman"/>
          <w:sz w:val="22"/>
          <w:lang w:eastAsia="ru-RU"/>
        </w:rPr>
        <w:t xml:space="preserve">(подпись студента) </w:t>
      </w:r>
    </w:p>
    <w:p w14:paraId="76C61225" w14:textId="77777777" w:rsidR="001D304C" w:rsidRDefault="001D304C" w:rsidP="001D304C">
      <w:pPr>
        <w:spacing w:after="0"/>
        <w:jc w:val="right"/>
        <w:rPr>
          <w:rFonts w:eastAsia="Times New Roman" w:cs="Times New Roman"/>
          <w:sz w:val="24"/>
          <w:szCs w:val="24"/>
          <w:lang w:eastAsia="ru-RU"/>
        </w:rPr>
      </w:pPr>
      <w:r>
        <w:rPr>
          <w:rFonts w:eastAsia="Times New Roman" w:cs="Times New Roman"/>
          <w:sz w:val="24"/>
          <w:szCs w:val="24"/>
          <w:lang w:eastAsia="ru-RU"/>
        </w:rPr>
        <w:t>Рецензент _______________________________</w:t>
      </w:r>
    </w:p>
    <w:p w14:paraId="27B3065C" w14:textId="77777777" w:rsidR="001D304C" w:rsidRDefault="001D304C" w:rsidP="001D304C">
      <w:pPr>
        <w:spacing w:after="0"/>
        <w:jc w:val="right"/>
        <w:rPr>
          <w:rFonts w:eastAsia="Times New Roman" w:cs="Times New Roman"/>
          <w:sz w:val="22"/>
          <w:lang w:eastAsia="ru-RU"/>
        </w:rPr>
      </w:pPr>
      <w:r>
        <w:rPr>
          <w:rFonts w:eastAsia="Times New Roman" w:cs="Times New Roman"/>
          <w:sz w:val="22"/>
          <w:lang w:eastAsia="ru-RU"/>
        </w:rPr>
        <w:t xml:space="preserve">(должность, фамилия и.о. преподавателя) </w:t>
      </w:r>
    </w:p>
    <w:p w14:paraId="1A07C713" w14:textId="77777777" w:rsidR="001D304C" w:rsidRDefault="001D304C" w:rsidP="001D304C">
      <w:pPr>
        <w:spacing w:before="100" w:beforeAutospacing="1" w:after="100" w:afterAutospacing="1"/>
        <w:jc w:val="center"/>
        <w:rPr>
          <w:rFonts w:eastAsia="Times New Roman" w:cs="Times New Roman"/>
          <w:sz w:val="24"/>
          <w:szCs w:val="24"/>
          <w:lang w:eastAsia="ru-RU"/>
        </w:rPr>
      </w:pPr>
    </w:p>
    <w:p w14:paraId="376CDA9A" w14:textId="77777777" w:rsidR="001D304C" w:rsidRDefault="001D304C" w:rsidP="001D304C">
      <w:pPr>
        <w:spacing w:before="100" w:beforeAutospacing="1" w:after="100" w:afterAutospacing="1"/>
        <w:jc w:val="center"/>
        <w:rPr>
          <w:rFonts w:eastAsia="Times New Roman" w:cs="Times New Roman"/>
          <w:sz w:val="24"/>
          <w:szCs w:val="24"/>
          <w:lang w:eastAsia="ru-RU"/>
        </w:rPr>
      </w:pPr>
    </w:p>
    <w:p w14:paraId="7E0B9DA5" w14:textId="77777777" w:rsidR="004C6E68" w:rsidRDefault="004C6E68" w:rsidP="008A5FDA">
      <w:pPr>
        <w:spacing w:before="100" w:beforeAutospacing="1" w:after="100" w:afterAutospacing="1"/>
        <w:jc w:val="center"/>
        <w:rPr>
          <w:rFonts w:eastAsia="Times New Roman" w:cs="Times New Roman"/>
          <w:sz w:val="24"/>
          <w:szCs w:val="24"/>
          <w:lang w:eastAsia="ru-RU"/>
        </w:rPr>
      </w:pPr>
    </w:p>
    <w:p w14:paraId="12261157" w14:textId="4EFDEA20" w:rsidR="00F12C76" w:rsidRPr="008E43AE" w:rsidRDefault="001D304C" w:rsidP="008A5FDA">
      <w:pPr>
        <w:spacing w:before="100" w:beforeAutospacing="1" w:after="100" w:afterAutospacing="1"/>
        <w:jc w:val="center"/>
        <w:rPr>
          <w:rFonts w:cs="Times New Roman"/>
          <w:szCs w:val="28"/>
        </w:rPr>
      </w:pPr>
      <w:r>
        <w:rPr>
          <w:rFonts w:eastAsia="Times New Roman" w:cs="Times New Roman"/>
          <w:sz w:val="24"/>
          <w:szCs w:val="24"/>
          <w:lang w:eastAsia="ru-RU"/>
        </w:rPr>
        <w:t>Алатырь – 20__ г.</w:t>
      </w:r>
    </w:p>
    <w:sectPr w:rsidR="00F12C76" w:rsidRPr="008E43A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B3969"/>
    <w:multiLevelType w:val="multilevel"/>
    <w:tmpl w:val="6652E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6915EA"/>
    <w:multiLevelType w:val="hybridMultilevel"/>
    <w:tmpl w:val="DA7EBA4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9D3E94"/>
    <w:multiLevelType w:val="hybridMultilevel"/>
    <w:tmpl w:val="02745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B00BDD"/>
    <w:multiLevelType w:val="hybridMultilevel"/>
    <w:tmpl w:val="BCC44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110817"/>
    <w:multiLevelType w:val="multilevel"/>
    <w:tmpl w:val="35A0A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8E18D3"/>
    <w:multiLevelType w:val="hybridMultilevel"/>
    <w:tmpl w:val="FF168E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526562"/>
    <w:multiLevelType w:val="hybridMultilevel"/>
    <w:tmpl w:val="48A2D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091CBA"/>
    <w:multiLevelType w:val="hybridMultilevel"/>
    <w:tmpl w:val="A5288152"/>
    <w:lvl w:ilvl="0" w:tplc="174E5E1A">
      <w:start w:val="1"/>
      <w:numFmt w:val="decimal"/>
      <w:lvlText w:val="%1."/>
      <w:lvlJc w:val="left"/>
      <w:pPr>
        <w:ind w:left="757" w:hanging="360"/>
      </w:pPr>
      <w:rPr>
        <w:rFonts w:eastAsia="Times New Roman"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15:restartNumberingAfterBreak="0">
    <w:nsid w:val="7A4A4437"/>
    <w:multiLevelType w:val="multilevel"/>
    <w:tmpl w:val="4B5C66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8343607">
    <w:abstractNumId w:val="3"/>
  </w:num>
  <w:num w:numId="2" w16cid:durableId="1137334418">
    <w:abstractNumId w:val="1"/>
  </w:num>
  <w:num w:numId="3" w16cid:durableId="248924341">
    <w:abstractNumId w:val="5"/>
  </w:num>
  <w:num w:numId="4" w16cid:durableId="580483938">
    <w:abstractNumId w:val="6"/>
  </w:num>
  <w:num w:numId="5" w16cid:durableId="857813296">
    <w:abstractNumId w:val="2"/>
  </w:num>
  <w:num w:numId="6" w16cid:durableId="682587160">
    <w:abstractNumId w:val="7"/>
  </w:num>
  <w:num w:numId="7" w16cid:durableId="326179391">
    <w:abstractNumId w:val="0"/>
  </w:num>
  <w:num w:numId="8" w16cid:durableId="619265577">
    <w:abstractNumId w:val="4"/>
  </w:num>
  <w:num w:numId="9" w16cid:durableId="2037004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7F"/>
    <w:rsid w:val="000E586B"/>
    <w:rsid w:val="000F2679"/>
    <w:rsid w:val="00196F99"/>
    <w:rsid w:val="001D304C"/>
    <w:rsid w:val="0020107F"/>
    <w:rsid w:val="002270F9"/>
    <w:rsid w:val="00227580"/>
    <w:rsid w:val="00275364"/>
    <w:rsid w:val="003A2D9E"/>
    <w:rsid w:val="004C6E68"/>
    <w:rsid w:val="004E76AD"/>
    <w:rsid w:val="00524D51"/>
    <w:rsid w:val="006C0B77"/>
    <w:rsid w:val="0071639A"/>
    <w:rsid w:val="008242FF"/>
    <w:rsid w:val="00870751"/>
    <w:rsid w:val="008A5FDA"/>
    <w:rsid w:val="008E43AE"/>
    <w:rsid w:val="008F342B"/>
    <w:rsid w:val="00922C48"/>
    <w:rsid w:val="00B915B7"/>
    <w:rsid w:val="00CE5407"/>
    <w:rsid w:val="00EA59DF"/>
    <w:rsid w:val="00ED6D32"/>
    <w:rsid w:val="00EE4070"/>
    <w:rsid w:val="00EE6FAE"/>
    <w:rsid w:val="00F12C76"/>
    <w:rsid w:val="00F40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C787"/>
  <w15:chartTrackingRefBased/>
  <w15:docId w15:val="{AF83F3C9-20C3-4728-B7D4-F326551D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107F"/>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20107F"/>
    <w:rPr>
      <w:color w:val="0000FF"/>
      <w:u w:val="single"/>
    </w:rPr>
  </w:style>
  <w:style w:type="paragraph" w:styleId="a5">
    <w:name w:val="List Paragraph"/>
    <w:basedOn w:val="a"/>
    <w:uiPriority w:val="34"/>
    <w:qFormat/>
    <w:rsid w:val="008F342B"/>
    <w:pPr>
      <w:ind w:left="720"/>
      <w:contextualSpacing/>
    </w:pPr>
  </w:style>
  <w:style w:type="character" w:customStyle="1" w:styleId="markedcontent">
    <w:name w:val="markedcontent"/>
    <w:basedOn w:val="a0"/>
    <w:rsid w:val="00ED6D32"/>
  </w:style>
  <w:style w:type="paragraph" w:styleId="a6">
    <w:name w:val="Body Text"/>
    <w:basedOn w:val="a"/>
    <w:link w:val="a7"/>
    <w:semiHidden/>
    <w:unhideWhenUsed/>
    <w:rsid w:val="00524D51"/>
    <w:pPr>
      <w:spacing w:after="120"/>
    </w:pPr>
    <w:rPr>
      <w:rFonts w:eastAsia="Times New Roman" w:cs="Times New Roman"/>
      <w:sz w:val="24"/>
      <w:szCs w:val="24"/>
      <w:lang w:eastAsia="ru-RU"/>
    </w:rPr>
  </w:style>
  <w:style w:type="character" w:customStyle="1" w:styleId="a7">
    <w:name w:val="Основной текст Знак"/>
    <w:basedOn w:val="a0"/>
    <w:link w:val="a6"/>
    <w:semiHidden/>
    <w:rsid w:val="00524D51"/>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524D51"/>
    <w:pPr>
      <w:spacing w:after="120"/>
      <w:ind w:left="283"/>
    </w:pPr>
    <w:rPr>
      <w:rFonts w:eastAsia="Times New Roman" w:cs="Times New Roman"/>
      <w:sz w:val="24"/>
      <w:szCs w:val="24"/>
      <w:lang w:eastAsia="ru-RU"/>
    </w:rPr>
  </w:style>
  <w:style w:type="character" w:customStyle="1" w:styleId="a9">
    <w:name w:val="Основной текст с отступом Знак"/>
    <w:basedOn w:val="a0"/>
    <w:link w:val="a8"/>
    <w:semiHidden/>
    <w:rsid w:val="00524D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9851">
      <w:bodyDiv w:val="1"/>
      <w:marLeft w:val="0"/>
      <w:marRight w:val="0"/>
      <w:marTop w:val="0"/>
      <w:marBottom w:val="0"/>
      <w:divBdr>
        <w:top w:val="none" w:sz="0" w:space="0" w:color="auto"/>
        <w:left w:val="none" w:sz="0" w:space="0" w:color="auto"/>
        <w:bottom w:val="none" w:sz="0" w:space="0" w:color="auto"/>
        <w:right w:val="none" w:sz="0" w:space="0" w:color="auto"/>
      </w:divBdr>
    </w:div>
    <w:div w:id="432670274">
      <w:bodyDiv w:val="1"/>
      <w:marLeft w:val="0"/>
      <w:marRight w:val="0"/>
      <w:marTop w:val="0"/>
      <w:marBottom w:val="0"/>
      <w:divBdr>
        <w:top w:val="none" w:sz="0" w:space="0" w:color="auto"/>
        <w:left w:val="none" w:sz="0" w:space="0" w:color="auto"/>
        <w:bottom w:val="none" w:sz="0" w:space="0" w:color="auto"/>
        <w:right w:val="none" w:sz="0" w:space="0" w:color="auto"/>
      </w:divBdr>
    </w:div>
    <w:div w:id="471293899">
      <w:bodyDiv w:val="1"/>
      <w:marLeft w:val="0"/>
      <w:marRight w:val="0"/>
      <w:marTop w:val="0"/>
      <w:marBottom w:val="0"/>
      <w:divBdr>
        <w:top w:val="none" w:sz="0" w:space="0" w:color="auto"/>
        <w:left w:val="none" w:sz="0" w:space="0" w:color="auto"/>
        <w:bottom w:val="none" w:sz="0" w:space="0" w:color="auto"/>
        <w:right w:val="none" w:sz="0" w:space="0" w:color="auto"/>
      </w:divBdr>
    </w:div>
    <w:div w:id="497425289">
      <w:bodyDiv w:val="1"/>
      <w:marLeft w:val="0"/>
      <w:marRight w:val="0"/>
      <w:marTop w:val="0"/>
      <w:marBottom w:val="0"/>
      <w:divBdr>
        <w:top w:val="none" w:sz="0" w:space="0" w:color="auto"/>
        <w:left w:val="none" w:sz="0" w:space="0" w:color="auto"/>
        <w:bottom w:val="none" w:sz="0" w:space="0" w:color="auto"/>
        <w:right w:val="none" w:sz="0" w:space="0" w:color="auto"/>
      </w:divBdr>
    </w:div>
    <w:div w:id="544024770">
      <w:bodyDiv w:val="1"/>
      <w:marLeft w:val="0"/>
      <w:marRight w:val="0"/>
      <w:marTop w:val="0"/>
      <w:marBottom w:val="0"/>
      <w:divBdr>
        <w:top w:val="none" w:sz="0" w:space="0" w:color="auto"/>
        <w:left w:val="none" w:sz="0" w:space="0" w:color="auto"/>
        <w:bottom w:val="none" w:sz="0" w:space="0" w:color="auto"/>
        <w:right w:val="none" w:sz="0" w:space="0" w:color="auto"/>
      </w:divBdr>
      <w:divsChild>
        <w:div w:id="330761267">
          <w:marLeft w:val="0"/>
          <w:marRight w:val="0"/>
          <w:marTop w:val="0"/>
          <w:marBottom w:val="0"/>
          <w:divBdr>
            <w:top w:val="none" w:sz="0" w:space="0" w:color="auto"/>
            <w:left w:val="none" w:sz="0" w:space="0" w:color="auto"/>
            <w:bottom w:val="none" w:sz="0" w:space="0" w:color="auto"/>
            <w:right w:val="none" w:sz="0" w:space="0" w:color="auto"/>
          </w:divBdr>
          <w:divsChild>
            <w:div w:id="990521831">
              <w:marLeft w:val="15"/>
              <w:marRight w:val="0"/>
              <w:marTop w:val="75"/>
              <w:marBottom w:val="0"/>
              <w:divBdr>
                <w:top w:val="none" w:sz="0" w:space="0" w:color="auto"/>
                <w:left w:val="none" w:sz="0" w:space="0" w:color="auto"/>
                <w:bottom w:val="none" w:sz="0" w:space="0" w:color="auto"/>
                <w:right w:val="none" w:sz="0" w:space="0" w:color="auto"/>
              </w:divBdr>
              <w:divsChild>
                <w:div w:id="34625510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911890733">
      <w:bodyDiv w:val="1"/>
      <w:marLeft w:val="0"/>
      <w:marRight w:val="0"/>
      <w:marTop w:val="0"/>
      <w:marBottom w:val="0"/>
      <w:divBdr>
        <w:top w:val="none" w:sz="0" w:space="0" w:color="auto"/>
        <w:left w:val="none" w:sz="0" w:space="0" w:color="auto"/>
        <w:bottom w:val="none" w:sz="0" w:space="0" w:color="auto"/>
        <w:right w:val="none" w:sz="0" w:space="0" w:color="auto"/>
      </w:divBdr>
    </w:div>
    <w:div w:id="1185829559">
      <w:bodyDiv w:val="1"/>
      <w:marLeft w:val="0"/>
      <w:marRight w:val="0"/>
      <w:marTop w:val="0"/>
      <w:marBottom w:val="0"/>
      <w:divBdr>
        <w:top w:val="none" w:sz="0" w:space="0" w:color="auto"/>
        <w:left w:val="none" w:sz="0" w:space="0" w:color="auto"/>
        <w:bottom w:val="none" w:sz="0" w:space="0" w:color="auto"/>
        <w:right w:val="none" w:sz="0" w:space="0" w:color="auto"/>
      </w:divBdr>
    </w:div>
    <w:div w:id="1424297355">
      <w:bodyDiv w:val="1"/>
      <w:marLeft w:val="0"/>
      <w:marRight w:val="0"/>
      <w:marTop w:val="0"/>
      <w:marBottom w:val="0"/>
      <w:divBdr>
        <w:top w:val="none" w:sz="0" w:space="0" w:color="auto"/>
        <w:left w:val="none" w:sz="0" w:space="0" w:color="auto"/>
        <w:bottom w:val="none" w:sz="0" w:space="0" w:color="auto"/>
        <w:right w:val="none" w:sz="0" w:space="0" w:color="auto"/>
      </w:divBdr>
    </w:div>
    <w:div w:id="1426222230">
      <w:bodyDiv w:val="1"/>
      <w:marLeft w:val="0"/>
      <w:marRight w:val="0"/>
      <w:marTop w:val="0"/>
      <w:marBottom w:val="0"/>
      <w:divBdr>
        <w:top w:val="none" w:sz="0" w:space="0" w:color="auto"/>
        <w:left w:val="none" w:sz="0" w:space="0" w:color="auto"/>
        <w:bottom w:val="none" w:sz="0" w:space="0" w:color="auto"/>
        <w:right w:val="none" w:sz="0" w:space="0" w:color="auto"/>
      </w:divBdr>
    </w:div>
    <w:div w:id="19410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ia.ru/text/category/diskont/" TargetMode="External"/><Relationship Id="rId18" Type="http://schemas.openxmlformats.org/officeDocument/2006/relationships/hyperlink" Target="https://pandia.ru/text/category/investitcionnaya_deyatelmznostmz/" TargetMode="External"/><Relationship Id="rId26" Type="http://schemas.openxmlformats.org/officeDocument/2006/relationships/hyperlink" Target="https://pandia.ru/text/category/1_marta/" TargetMode="External"/><Relationship Id="rId39" Type="http://schemas.openxmlformats.org/officeDocument/2006/relationships/hyperlink" Target="https://pandia.ru/text/category/stroitelmznie_organizatcii/" TargetMode="External"/><Relationship Id="rId3" Type="http://schemas.openxmlformats.org/officeDocument/2006/relationships/styles" Target="styles.xml"/><Relationship Id="rId21" Type="http://schemas.openxmlformats.org/officeDocument/2006/relationships/hyperlink" Target="https://pandia.ru/text/categ/nauka.php" TargetMode="External"/><Relationship Id="rId34" Type="http://schemas.openxmlformats.org/officeDocument/2006/relationships/hyperlink" Target="https://pandia.ru/text/category/31_dekabrya/" TargetMode="External"/><Relationship Id="rId42" Type="http://schemas.openxmlformats.org/officeDocument/2006/relationships/hyperlink" Target="https://pandia.ru/text/category/ustavnij_kapital__ustavnoj/" TargetMode="External"/><Relationship Id="rId47" Type="http://schemas.openxmlformats.org/officeDocument/2006/relationships/hyperlink" Target="http://www.biblio-online.ru/book/32936106-7F95-4C82-9152-B67FA38BF81C" TargetMode="External"/><Relationship Id="rId50" Type="http://schemas.openxmlformats.org/officeDocument/2006/relationships/fontTable" Target="fontTable.xml"/><Relationship Id="rId7" Type="http://schemas.openxmlformats.org/officeDocument/2006/relationships/hyperlink" Target="https://pandia.ru/text/category/schet_nou/" TargetMode="External"/><Relationship Id="rId12" Type="http://schemas.openxmlformats.org/officeDocument/2006/relationships/hyperlink" Target="https://pandia.ru/text/category/chistaya_pribilmz/" TargetMode="External"/><Relationship Id="rId17" Type="http://schemas.openxmlformats.org/officeDocument/2006/relationships/hyperlink" Target="https://pandia.ru/text/category/tcenoobrazovanie/" TargetMode="External"/><Relationship Id="rId25" Type="http://schemas.openxmlformats.org/officeDocument/2006/relationships/hyperlink" Target="https://pandia.ru/text/category/1_fevralya/" TargetMode="External"/><Relationship Id="rId33" Type="http://schemas.openxmlformats.org/officeDocument/2006/relationships/hyperlink" Target="https://pandia.ru/text/category/1_noyabrya/" TargetMode="External"/><Relationship Id="rId38" Type="http://schemas.openxmlformats.org/officeDocument/2006/relationships/hyperlink" Target="https://pandia.ru/text/category/delovaya_yetika/" TargetMode="External"/><Relationship Id="rId46" Type="http://schemas.openxmlformats.org/officeDocument/2006/relationships/hyperlink" Target="http://www.biblio-online.ru/book/6419248A-4ECE-4A5F-83F2-1D9625B600D7" TargetMode="External"/><Relationship Id="rId2" Type="http://schemas.openxmlformats.org/officeDocument/2006/relationships/numbering" Target="numbering.xml"/><Relationship Id="rId16" Type="http://schemas.openxmlformats.org/officeDocument/2006/relationships/hyperlink" Target="https://pandia.ru/text/category/diskont/" TargetMode="External"/><Relationship Id="rId20" Type="http://schemas.openxmlformats.org/officeDocument/2006/relationships/hyperlink" Target="https://pandia.ru/text/category/denezhnie_sredstva/" TargetMode="External"/><Relationship Id="rId29" Type="http://schemas.openxmlformats.org/officeDocument/2006/relationships/hyperlink" Target="https://pandia.ru/text/category/1_iyulya/" TargetMode="External"/><Relationship Id="rId41" Type="http://schemas.openxmlformats.org/officeDocument/2006/relationships/hyperlink" Target="https://pandia.ru/text/category/finansovie_vlozheniya/" TargetMode="External"/><Relationship Id="rId1" Type="http://schemas.openxmlformats.org/officeDocument/2006/relationships/customXml" Target="../customXml/item1.xml"/><Relationship Id="rId6" Type="http://schemas.openxmlformats.org/officeDocument/2006/relationships/hyperlink" Target="https://pandia.ru/text/category/god_literaturi/" TargetMode="External"/><Relationship Id="rId11" Type="http://schemas.openxmlformats.org/officeDocument/2006/relationships/hyperlink" Target="https://pandia.ru/text/category/chistaya_pribilmz/" TargetMode="External"/><Relationship Id="rId24" Type="http://schemas.openxmlformats.org/officeDocument/2006/relationships/hyperlink" Target="https://pandia.ru/text/category/1_yanvarya/" TargetMode="External"/><Relationship Id="rId32" Type="http://schemas.openxmlformats.org/officeDocument/2006/relationships/hyperlink" Target="https://pandia.ru/text/category/1_oktyabrya/" TargetMode="External"/><Relationship Id="rId37" Type="http://schemas.openxmlformats.org/officeDocument/2006/relationships/hyperlink" Target="https://pandia.ru/text/category/proizvodstvennaya_moshnostmz/" TargetMode="External"/><Relationship Id="rId40" Type="http://schemas.openxmlformats.org/officeDocument/2006/relationships/hyperlink" Target="https://pandia.ru/text/category/nematerialmznie_aktivi/" TargetMode="External"/><Relationship Id="rId45" Type="http://schemas.openxmlformats.org/officeDocument/2006/relationships/hyperlink" Target="http://www.biblio-online.ru/book/803F7A6C-981C-4295-875D-55D608A09573" TargetMode="External"/><Relationship Id="rId5" Type="http://schemas.openxmlformats.org/officeDocument/2006/relationships/webSettings" Target="webSettings.xml"/><Relationship Id="rId15" Type="http://schemas.openxmlformats.org/officeDocument/2006/relationships/hyperlink" Target="https://pandia.ru/text/category/obtzekti_nedvizhimosti/" TargetMode="External"/><Relationship Id="rId23" Type="http://schemas.openxmlformats.org/officeDocument/2006/relationships/hyperlink" Target="https://pandia.ru/text/category/pereotcenka_osnovnih_sredstv/" TargetMode="External"/><Relationship Id="rId28" Type="http://schemas.openxmlformats.org/officeDocument/2006/relationships/hyperlink" Target="https://pandia.ru/text/category/1_iyunya/" TargetMode="External"/><Relationship Id="rId36" Type="http://schemas.openxmlformats.org/officeDocument/2006/relationships/hyperlink" Target="https://pandia.ru/text/category/proizvodstvennaya_moshnostmz/" TargetMode="External"/><Relationship Id="rId49" Type="http://schemas.openxmlformats.org/officeDocument/2006/relationships/hyperlink" Target="http://www.biblio-online.ru/book/6F8DEEA4-CDC0-4CB7-857A-EF0D117E390C" TargetMode="External"/><Relationship Id="rId10" Type="http://schemas.openxmlformats.org/officeDocument/2006/relationships/hyperlink" Target="https://pandia.ru/text/category/yekonomicheskij_yeffekt/" TargetMode="External"/><Relationship Id="rId19" Type="http://schemas.openxmlformats.org/officeDocument/2006/relationships/hyperlink" Target="https://pandia.ru/text/category/protcentnaya_stavka/" TargetMode="External"/><Relationship Id="rId31" Type="http://schemas.openxmlformats.org/officeDocument/2006/relationships/hyperlink" Target="https://pandia.ru/text/category/1_sentyabrya/" TargetMode="External"/><Relationship Id="rId44" Type="http://schemas.openxmlformats.org/officeDocument/2006/relationships/hyperlink" Target="https://pandia.ru/text/category/vznos/" TargetMode="External"/><Relationship Id="rId4" Type="http://schemas.openxmlformats.org/officeDocument/2006/relationships/settings" Target="settings.xml"/><Relationship Id="rId9" Type="http://schemas.openxmlformats.org/officeDocument/2006/relationships/hyperlink" Target="https://pandia.ru/text/category/yekonomika_rossii/" TargetMode="External"/><Relationship Id="rId14" Type="http://schemas.openxmlformats.org/officeDocument/2006/relationships/hyperlink" Target="https://pandia.ru/text/category/dohodnostmz_investitcij/" TargetMode="External"/><Relationship Id="rId22" Type="http://schemas.openxmlformats.org/officeDocument/2006/relationships/hyperlink" Target="https://pandia.ru/text/category/gosudarstvennaya_podderzhka/" TargetMode="External"/><Relationship Id="rId27" Type="http://schemas.openxmlformats.org/officeDocument/2006/relationships/hyperlink" Target="https://pandia.ru/text/category/1_aprelya/" TargetMode="External"/><Relationship Id="rId30" Type="http://schemas.openxmlformats.org/officeDocument/2006/relationships/hyperlink" Target="https://pandia.ru/text/category/1_avgusta/" TargetMode="External"/><Relationship Id="rId35" Type="http://schemas.openxmlformats.org/officeDocument/2006/relationships/hyperlink" Target="https://pandia.ru/text/category/stoimostmz_imushestva/" TargetMode="External"/><Relationship Id="rId43" Type="http://schemas.openxmlformats.org/officeDocument/2006/relationships/hyperlink" Target="https://pandia.ru/text/category/razvitie_biznesa/" TargetMode="External"/><Relationship Id="rId48" Type="http://schemas.openxmlformats.org/officeDocument/2006/relationships/hyperlink" Target="http://www.biblio-online.ru/book/E1B02034-1BE2-4AE8-B828-C3E643053F75" TargetMode="External"/><Relationship Id="rId8" Type="http://schemas.openxmlformats.org/officeDocument/2006/relationships/hyperlink" Target="https://pandia.ru/text/category/protcentnaya_stavka/"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644B3-2567-4A64-9D2E-733697AC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3080</Words>
  <Characters>17561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10</cp:revision>
  <dcterms:created xsi:type="dcterms:W3CDTF">2023-02-26T16:30:00Z</dcterms:created>
  <dcterms:modified xsi:type="dcterms:W3CDTF">2023-02-26T19:58:00Z</dcterms:modified>
</cp:coreProperties>
</file>